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BD6" w:rsidRPr="009965CB" w:rsidRDefault="00B71BD6" w:rsidP="009965CB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/>
          <w:b/>
        </w:rPr>
      </w:pPr>
      <w:bookmarkStart w:id="0" w:name="_GoBack"/>
      <w:bookmarkEnd w:id="0"/>
    </w:p>
    <w:p w:rsidR="00AC7D19" w:rsidRPr="009965CB" w:rsidRDefault="00AC7D19" w:rsidP="009965CB">
      <w:pPr>
        <w:spacing w:after="0" w:line="240" w:lineRule="auto"/>
        <w:jc w:val="center"/>
        <w:rPr>
          <w:rFonts w:asciiTheme="minorHAnsi" w:eastAsia="Times New Roman" w:hAnsiTheme="minorHAnsi"/>
          <w:b/>
          <w:snapToGrid w:val="0"/>
        </w:rPr>
      </w:pPr>
      <w:r w:rsidRPr="009965CB">
        <w:rPr>
          <w:rFonts w:asciiTheme="minorHAnsi" w:eastAsia="Times New Roman" w:hAnsiTheme="minorHAnsi"/>
          <w:b/>
          <w:snapToGrid w:val="0"/>
        </w:rPr>
        <w:t>Договор о неразглашении конфиденциальной информации</w:t>
      </w:r>
    </w:p>
    <w:p w:rsidR="009965CB" w:rsidRPr="009965CB" w:rsidRDefault="009965CB" w:rsidP="006A6A0A">
      <w:pPr>
        <w:spacing w:after="0" w:line="240" w:lineRule="auto"/>
        <w:jc w:val="both"/>
        <w:rPr>
          <w:rFonts w:asciiTheme="minorHAnsi" w:hAnsiTheme="minorHAnsi"/>
        </w:rPr>
      </w:pPr>
    </w:p>
    <w:p w:rsidR="00B71BD6" w:rsidRDefault="00AC7D19" w:rsidP="006A6A0A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>Настоящий Договор о Неразглашении Конфиденциальной Информации («Договор») заключён [•] («Дата вступления в силу») между:</w:t>
      </w:r>
    </w:p>
    <w:p w:rsidR="009965CB" w:rsidRPr="009965CB" w:rsidRDefault="009965CB" w:rsidP="006A6A0A">
      <w:pPr>
        <w:spacing w:after="0" w:line="240" w:lineRule="auto"/>
        <w:jc w:val="both"/>
        <w:rPr>
          <w:rFonts w:asciiTheme="minorHAnsi" w:hAnsiTheme="minorHAnsi"/>
        </w:rPr>
      </w:pPr>
    </w:p>
    <w:p w:rsidR="00B229FB" w:rsidRDefault="00B229FB" w:rsidP="006A6A0A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 xml:space="preserve">[________________] (далее – </w:t>
      </w:r>
      <w:r w:rsidRPr="009965CB">
        <w:rPr>
          <w:rFonts w:asciiTheme="minorHAnsi" w:hAnsiTheme="minorHAnsi"/>
          <w:b/>
        </w:rPr>
        <w:t>«Раскрывающая сторона»</w:t>
      </w:r>
      <w:r w:rsidRPr="009965CB">
        <w:rPr>
          <w:rFonts w:asciiTheme="minorHAnsi" w:hAnsiTheme="minorHAnsi"/>
        </w:rPr>
        <w:t>) в лице [______________, действующего на основании</w:t>
      </w:r>
      <w:r w:rsidR="007B6363">
        <w:rPr>
          <w:rFonts w:asciiTheme="minorHAnsi" w:hAnsiTheme="minorHAnsi"/>
        </w:rPr>
        <w:t xml:space="preserve"> ______________</w:t>
      </w:r>
      <w:proofErr w:type="gramStart"/>
      <w:r w:rsidRPr="009965CB">
        <w:rPr>
          <w:rFonts w:asciiTheme="minorHAnsi" w:hAnsiTheme="minorHAnsi"/>
        </w:rPr>
        <w:t>],и</w:t>
      </w:r>
      <w:proofErr w:type="gramEnd"/>
      <w:r w:rsidRPr="009965CB">
        <w:rPr>
          <w:rFonts w:asciiTheme="minorHAnsi" w:hAnsiTheme="minorHAnsi"/>
        </w:rPr>
        <w:t xml:space="preserve"> </w:t>
      </w:r>
    </w:p>
    <w:p w:rsidR="009965CB" w:rsidRPr="009965CB" w:rsidRDefault="009965CB" w:rsidP="006A6A0A">
      <w:pPr>
        <w:spacing w:after="0" w:line="240" w:lineRule="auto"/>
        <w:jc w:val="both"/>
        <w:rPr>
          <w:rFonts w:asciiTheme="minorHAnsi" w:hAnsiTheme="minorHAnsi"/>
        </w:rPr>
      </w:pPr>
    </w:p>
    <w:p w:rsidR="0096546B" w:rsidRDefault="00B229FB" w:rsidP="006A6A0A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 xml:space="preserve">[________________] (далее – </w:t>
      </w:r>
      <w:r w:rsidRPr="009965CB">
        <w:rPr>
          <w:rFonts w:asciiTheme="minorHAnsi" w:hAnsiTheme="minorHAnsi"/>
          <w:b/>
        </w:rPr>
        <w:t>«П</w:t>
      </w:r>
      <w:r w:rsidR="00B7314C">
        <w:rPr>
          <w:rFonts w:asciiTheme="minorHAnsi" w:hAnsiTheme="minorHAnsi"/>
          <w:b/>
        </w:rPr>
        <w:t xml:space="preserve">ринимающая </w:t>
      </w:r>
      <w:r w:rsidRPr="009965CB">
        <w:rPr>
          <w:rFonts w:asciiTheme="minorHAnsi" w:hAnsiTheme="minorHAnsi"/>
          <w:b/>
        </w:rPr>
        <w:t>сторона»</w:t>
      </w:r>
      <w:r w:rsidRPr="009965CB">
        <w:rPr>
          <w:rFonts w:asciiTheme="minorHAnsi" w:hAnsiTheme="minorHAnsi"/>
        </w:rPr>
        <w:t>), в лице [_______________, действующего на основании</w:t>
      </w:r>
      <w:r w:rsidR="007B6363">
        <w:rPr>
          <w:rFonts w:asciiTheme="minorHAnsi" w:hAnsiTheme="minorHAnsi"/>
        </w:rPr>
        <w:t xml:space="preserve"> ___________</w:t>
      </w:r>
      <w:r w:rsidRPr="009965CB">
        <w:rPr>
          <w:rFonts w:asciiTheme="minorHAnsi" w:hAnsiTheme="minorHAnsi"/>
        </w:rPr>
        <w:t>], с другой стороны, в дальнейшем вместе именуемые «Стороны»,</w:t>
      </w:r>
    </w:p>
    <w:p w:rsidR="009965CB" w:rsidRDefault="009965CB" w:rsidP="006A6A0A">
      <w:pPr>
        <w:spacing w:after="0" w:line="240" w:lineRule="auto"/>
        <w:jc w:val="both"/>
        <w:rPr>
          <w:rFonts w:asciiTheme="minorHAnsi" w:hAnsiTheme="minorHAnsi"/>
        </w:rPr>
      </w:pPr>
    </w:p>
    <w:p w:rsidR="009965CB" w:rsidRPr="009965CB" w:rsidRDefault="009965CB" w:rsidP="009965CB">
      <w:pPr>
        <w:spacing w:after="0" w:line="240" w:lineRule="auto"/>
        <w:rPr>
          <w:rFonts w:asciiTheme="minorHAnsi" w:hAnsiTheme="minorHAnsi"/>
        </w:rPr>
      </w:pPr>
    </w:p>
    <w:p w:rsidR="0096546B" w:rsidRPr="009965CB" w:rsidRDefault="002E433E" w:rsidP="009965CB">
      <w:pPr>
        <w:spacing w:after="0" w:line="240" w:lineRule="auto"/>
        <w:jc w:val="center"/>
        <w:rPr>
          <w:rFonts w:asciiTheme="minorHAnsi" w:hAnsiTheme="minorHAnsi"/>
        </w:rPr>
      </w:pPr>
      <w:r w:rsidRPr="009965CB">
        <w:rPr>
          <w:rFonts w:asciiTheme="minorHAnsi" w:eastAsia="Times New Roman" w:hAnsiTheme="minorHAnsi"/>
          <w:b/>
          <w:snapToGrid w:val="0"/>
          <w:lang w:eastAsia="ru-RU"/>
        </w:rPr>
        <w:t>Преамбула</w:t>
      </w:r>
    </w:p>
    <w:p w:rsidR="005405ED" w:rsidRPr="009965CB" w:rsidRDefault="005405ED" w:rsidP="006A6A0A">
      <w:pPr>
        <w:spacing w:after="0" w:line="240" w:lineRule="auto"/>
        <w:ind w:firstLine="34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>ПРИНИМАЯ ВО ВНИМАНИЕ, что Раскрывающая сторона будет предоставлять П</w:t>
      </w:r>
      <w:r w:rsidR="00B7314C">
        <w:rPr>
          <w:rFonts w:asciiTheme="minorHAnsi" w:hAnsiTheme="minorHAnsi"/>
        </w:rPr>
        <w:t xml:space="preserve">ринимающей </w:t>
      </w:r>
      <w:r w:rsidRPr="009965CB">
        <w:rPr>
          <w:rFonts w:asciiTheme="minorHAnsi" w:hAnsiTheme="minorHAnsi"/>
        </w:rPr>
        <w:t xml:space="preserve">Стороне «Конфиденциальную информацию» (именуемую в дальнейшем соответственным образом, в смысле, придаваемой такой информации п. 1.1 настоящего Договора) с целью проведение обследования бизнес-процессов Раскрывающей стороны и анализ требований для </w:t>
      </w:r>
      <w:r w:rsidR="00896494">
        <w:rPr>
          <w:rFonts w:asciiTheme="minorHAnsi" w:hAnsiTheme="minorHAnsi"/>
        </w:rPr>
        <w:t>_______________________________________________________________________________________</w:t>
      </w:r>
      <w:r w:rsidRPr="009965CB">
        <w:rPr>
          <w:rFonts w:asciiTheme="minorHAnsi" w:hAnsiTheme="minorHAnsi"/>
        </w:rPr>
        <w:t>.</w:t>
      </w:r>
    </w:p>
    <w:p w:rsidR="005405ED" w:rsidRPr="009965CB" w:rsidRDefault="005405ED" w:rsidP="006A6A0A">
      <w:pPr>
        <w:spacing w:after="0" w:line="240" w:lineRule="auto"/>
        <w:ind w:firstLine="34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 xml:space="preserve">ПОСКОЛЬКУ, полностью понимая коммерческую ценность Конфиденциальной Информации Раскрывающей Стороны в силу её неизвестности третьим лицам, </w:t>
      </w:r>
      <w:r w:rsidR="00B7314C" w:rsidRPr="009965CB">
        <w:rPr>
          <w:rFonts w:asciiTheme="minorHAnsi" w:hAnsiTheme="minorHAnsi"/>
        </w:rPr>
        <w:t>П</w:t>
      </w:r>
      <w:r w:rsidR="00B7314C">
        <w:rPr>
          <w:rFonts w:asciiTheme="minorHAnsi" w:hAnsiTheme="minorHAnsi"/>
        </w:rPr>
        <w:t xml:space="preserve">ринимающая </w:t>
      </w:r>
      <w:r w:rsidRPr="009965CB">
        <w:rPr>
          <w:rFonts w:asciiTheme="minorHAnsi" w:hAnsiTheme="minorHAnsi"/>
        </w:rPr>
        <w:t>Сторона желает принять на себя обязательства по соблюдению конфиденциальности Конфиденциальной Информации, в том числе, на основании применимого права и по настоящему Договору;</w:t>
      </w:r>
    </w:p>
    <w:p w:rsidR="00B229FB" w:rsidRDefault="005405ED" w:rsidP="006A6A0A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>С учётом вышеизложенного, настоящим Стороны договариваются о нижеследующем:</w:t>
      </w:r>
    </w:p>
    <w:p w:rsidR="006A6A0A" w:rsidRPr="009965CB" w:rsidRDefault="006A6A0A" w:rsidP="009965CB">
      <w:pPr>
        <w:spacing w:after="0" w:line="240" w:lineRule="auto"/>
        <w:rPr>
          <w:rFonts w:asciiTheme="minorHAnsi" w:hAnsiTheme="minorHAnsi"/>
        </w:rPr>
      </w:pPr>
    </w:p>
    <w:p w:rsidR="005405ED" w:rsidRPr="009965CB" w:rsidRDefault="001769A6" w:rsidP="009965CB">
      <w:pPr>
        <w:spacing w:after="0" w:line="240" w:lineRule="auto"/>
        <w:jc w:val="center"/>
        <w:rPr>
          <w:rFonts w:asciiTheme="minorHAnsi" w:hAnsiTheme="minorHAnsi"/>
        </w:rPr>
      </w:pPr>
      <w:r w:rsidRPr="009965CB">
        <w:rPr>
          <w:rFonts w:asciiTheme="minorHAnsi" w:hAnsiTheme="minorHAnsi"/>
          <w:b/>
        </w:rPr>
        <w:t>1. Конфиденциальная информация. Предмет договора</w:t>
      </w:r>
    </w:p>
    <w:p w:rsidR="00041BA9" w:rsidRPr="009965CB" w:rsidRDefault="00041BA9" w:rsidP="009965CB">
      <w:pPr>
        <w:tabs>
          <w:tab w:val="num" w:pos="792"/>
        </w:tabs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>1.1. В целях настоящего Договора определение "</w:t>
      </w:r>
      <w:r w:rsidRPr="009965CB">
        <w:rPr>
          <w:rFonts w:asciiTheme="minorHAnsi" w:hAnsiTheme="minorHAnsi"/>
          <w:b/>
        </w:rPr>
        <w:t>Конфиденциальная Информация</w:t>
      </w:r>
      <w:r w:rsidRPr="009965CB">
        <w:rPr>
          <w:rFonts w:asciiTheme="minorHAnsi" w:hAnsiTheme="minorHAnsi"/>
        </w:rPr>
        <w:t xml:space="preserve">" включает в себя любую и всю информацию, предоставляемую </w:t>
      </w:r>
      <w:r w:rsidR="00B7314C" w:rsidRPr="009965CB">
        <w:rPr>
          <w:rFonts w:asciiTheme="minorHAnsi" w:hAnsiTheme="minorHAnsi"/>
        </w:rPr>
        <w:t>П</w:t>
      </w:r>
      <w:r w:rsidR="00B7314C">
        <w:rPr>
          <w:rFonts w:asciiTheme="minorHAnsi" w:hAnsiTheme="minorHAnsi"/>
        </w:rPr>
        <w:t xml:space="preserve">ринимающей </w:t>
      </w:r>
      <w:r w:rsidRPr="009965CB">
        <w:rPr>
          <w:rFonts w:asciiTheme="minorHAnsi" w:hAnsiTheme="minorHAnsi"/>
        </w:rPr>
        <w:t xml:space="preserve">Стороне Раскрывающей Стороной или консультантами, агентами, заказчиками, поставщиками, лицензиатами, лицензиарами либо подрядчиками Раскрывающей Стороны по настоящему Договору и Акту приёмки-передачи, и такая информация может включать в себя, без ограничений, комплект конструкторской документации, технологическо-производственной документации, включающий спецификации, чертежи, схемы, описания, инструкции, производственные процессы, описания продуктов и услуг, и другую подобную информацию, в том числе переданную устно или письменно, факсимильным сообщением, электронной почтой, а также с использованием других форм передачи электронной информации, до и после даты вступления в действие настоящего Договора, все служебные записки, отчеты, расчеты, исследования, меморандумы, аналитические расчеты, толкования, обзоры или иные документы, полученные из такой информации или на ее основе, а также содержащие или отражающие такую информацию, полностью либо частично, изготовленные или составленные  из такой информации </w:t>
      </w:r>
      <w:r w:rsidR="00B7314C" w:rsidRPr="009965CB">
        <w:rPr>
          <w:rFonts w:asciiTheme="minorHAnsi" w:hAnsiTheme="minorHAnsi"/>
        </w:rPr>
        <w:t>П</w:t>
      </w:r>
      <w:r w:rsidR="00B7314C">
        <w:rPr>
          <w:rFonts w:asciiTheme="minorHAnsi" w:hAnsiTheme="minorHAnsi"/>
        </w:rPr>
        <w:t xml:space="preserve">ринимающей </w:t>
      </w:r>
      <w:r w:rsidRPr="009965CB">
        <w:rPr>
          <w:rFonts w:asciiTheme="minorHAnsi" w:hAnsiTheme="minorHAnsi"/>
        </w:rPr>
        <w:t xml:space="preserve">Стороной. либо по ее поручению, независимо от того, получена Конфиденциальная Информация от Раскрывающей Стороны, либо от консультантов, агентов, заказчиков, поставщиков, лицензиатов, лицензиаров либо подрядчиков Раскрывающей Стороны.  </w:t>
      </w:r>
    </w:p>
    <w:p w:rsidR="00EF7D41" w:rsidRPr="009965CB" w:rsidRDefault="00186246" w:rsidP="006A6A0A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 xml:space="preserve">1.2. Конфиденциальная Информация предоставляется </w:t>
      </w:r>
      <w:r w:rsidR="00B7314C" w:rsidRPr="009965CB">
        <w:rPr>
          <w:rFonts w:asciiTheme="minorHAnsi" w:hAnsiTheme="minorHAnsi"/>
        </w:rPr>
        <w:t>П</w:t>
      </w:r>
      <w:r w:rsidR="00B7314C">
        <w:rPr>
          <w:rFonts w:asciiTheme="minorHAnsi" w:hAnsiTheme="minorHAnsi"/>
        </w:rPr>
        <w:t xml:space="preserve">ринимающей </w:t>
      </w:r>
      <w:r w:rsidRPr="009965CB">
        <w:rPr>
          <w:rFonts w:asciiTheme="minorHAnsi" w:hAnsiTheme="minorHAnsi"/>
        </w:rPr>
        <w:t xml:space="preserve">Стороне по Акту приёмки-передачи   исключительно для целей </w:t>
      </w:r>
      <w:r w:rsidR="00896494">
        <w:rPr>
          <w:rFonts w:asciiTheme="minorHAnsi" w:hAnsiTheme="minorHAnsi"/>
        </w:rPr>
        <w:t>______________________________________________________________________</w:t>
      </w:r>
      <w:r w:rsidRPr="009965CB">
        <w:rPr>
          <w:rFonts w:asciiTheme="minorHAnsi" w:hAnsiTheme="minorHAnsi"/>
        </w:rPr>
        <w:t xml:space="preserve"> (“</w:t>
      </w:r>
      <w:r w:rsidRPr="009965CB">
        <w:rPr>
          <w:rFonts w:asciiTheme="minorHAnsi" w:hAnsiTheme="minorHAnsi"/>
          <w:b/>
        </w:rPr>
        <w:t>Разрешённое Использование</w:t>
      </w:r>
      <w:r w:rsidRPr="009965CB">
        <w:rPr>
          <w:rFonts w:asciiTheme="minorHAnsi" w:hAnsiTheme="minorHAnsi"/>
        </w:rPr>
        <w:t xml:space="preserve">“). Настоящим Стороны явным образом соглашаются, что любое использование </w:t>
      </w:r>
      <w:r w:rsidR="00B7314C" w:rsidRPr="009965CB">
        <w:rPr>
          <w:rFonts w:asciiTheme="minorHAnsi" w:hAnsiTheme="minorHAnsi"/>
        </w:rPr>
        <w:t>П</w:t>
      </w:r>
      <w:r w:rsidR="00B7314C">
        <w:rPr>
          <w:rFonts w:asciiTheme="minorHAnsi" w:hAnsiTheme="minorHAnsi"/>
        </w:rPr>
        <w:t xml:space="preserve">ринимающей </w:t>
      </w:r>
      <w:r w:rsidRPr="009965CB">
        <w:rPr>
          <w:rFonts w:asciiTheme="minorHAnsi" w:hAnsiTheme="minorHAnsi"/>
        </w:rPr>
        <w:t xml:space="preserve">Стороной Конфиденциальной Информации, не подпадающее под установленное настоящим Договором определение Разрешённого Использования, будет являться существенным нарушением </w:t>
      </w:r>
      <w:r w:rsidR="00B7314C" w:rsidRPr="009965CB">
        <w:rPr>
          <w:rFonts w:asciiTheme="minorHAnsi" w:hAnsiTheme="minorHAnsi"/>
        </w:rPr>
        <w:t>П</w:t>
      </w:r>
      <w:r w:rsidR="00B7314C">
        <w:rPr>
          <w:rFonts w:asciiTheme="minorHAnsi" w:hAnsiTheme="minorHAnsi"/>
        </w:rPr>
        <w:t xml:space="preserve">ринимающей </w:t>
      </w:r>
      <w:r w:rsidRPr="009965CB">
        <w:rPr>
          <w:rFonts w:asciiTheme="minorHAnsi" w:hAnsiTheme="minorHAnsi"/>
        </w:rPr>
        <w:t xml:space="preserve">Стороной настоящего Договора.  </w:t>
      </w:r>
    </w:p>
    <w:p w:rsidR="00186246" w:rsidRPr="009965CB" w:rsidRDefault="00186246" w:rsidP="006A6A0A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 xml:space="preserve">1.3. Конфиденциальная Информация предоставляется Раскрывающей Стороной </w:t>
      </w:r>
      <w:r w:rsidR="00B7314C" w:rsidRPr="009965CB">
        <w:rPr>
          <w:rFonts w:asciiTheme="minorHAnsi" w:hAnsiTheme="minorHAnsi"/>
        </w:rPr>
        <w:t>П</w:t>
      </w:r>
      <w:r w:rsidR="00B7314C">
        <w:rPr>
          <w:rFonts w:asciiTheme="minorHAnsi" w:hAnsiTheme="minorHAnsi"/>
        </w:rPr>
        <w:t xml:space="preserve">ринимающей </w:t>
      </w:r>
      <w:r w:rsidRPr="009965CB">
        <w:rPr>
          <w:rFonts w:asciiTheme="minorHAnsi" w:hAnsiTheme="minorHAnsi"/>
        </w:rPr>
        <w:t>Стороне на русском языке в 1 (одном) экземпляре в печатной и/или электронной форме в течение 10 (десяти) рабочих дней с Даты вступления в силу</w:t>
      </w:r>
    </w:p>
    <w:p w:rsidR="00B229FB" w:rsidRPr="009965CB" w:rsidRDefault="00186246" w:rsidP="006A6A0A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lastRenderedPageBreak/>
        <w:t xml:space="preserve">1.4. </w:t>
      </w:r>
      <w:r w:rsidR="00C65111" w:rsidRPr="009965CB">
        <w:rPr>
          <w:rFonts w:asciiTheme="minorHAnsi" w:hAnsiTheme="minorHAnsi"/>
        </w:rPr>
        <w:t xml:space="preserve">Предоставление Конфиденциальной Информации </w:t>
      </w:r>
      <w:r w:rsidR="00B7314C" w:rsidRPr="009965CB">
        <w:rPr>
          <w:rFonts w:asciiTheme="minorHAnsi" w:hAnsiTheme="minorHAnsi"/>
        </w:rPr>
        <w:t>П</w:t>
      </w:r>
      <w:r w:rsidR="00B7314C">
        <w:rPr>
          <w:rFonts w:asciiTheme="minorHAnsi" w:hAnsiTheme="minorHAnsi"/>
        </w:rPr>
        <w:t xml:space="preserve">ринимающей </w:t>
      </w:r>
      <w:r w:rsidR="00C65111" w:rsidRPr="009965CB">
        <w:rPr>
          <w:rFonts w:asciiTheme="minorHAnsi" w:hAnsiTheme="minorHAnsi"/>
        </w:rPr>
        <w:t>Стороне осуществляется на основании Акта приёмки-передачи с перечнем предоставляемой Конфиденциальной Информации, подписанного уполномоченными представителями обеих Сторон. Датой передачи Конфиденциальной Информации считается дата подписания Акта приёмки-передачи</w:t>
      </w:r>
    </w:p>
    <w:p w:rsidR="005405ED" w:rsidRPr="009965CB" w:rsidRDefault="00C65111" w:rsidP="006A6A0A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 xml:space="preserve">1.5. </w:t>
      </w:r>
      <w:r w:rsidR="00B7314C" w:rsidRPr="009965CB">
        <w:rPr>
          <w:rFonts w:asciiTheme="minorHAnsi" w:hAnsiTheme="minorHAnsi"/>
        </w:rPr>
        <w:t>П</w:t>
      </w:r>
      <w:r w:rsidR="00B7314C">
        <w:rPr>
          <w:rFonts w:asciiTheme="minorHAnsi" w:hAnsiTheme="minorHAnsi"/>
        </w:rPr>
        <w:t xml:space="preserve">ринимающей </w:t>
      </w:r>
      <w:r w:rsidR="00112ABD" w:rsidRPr="009965CB">
        <w:rPr>
          <w:rFonts w:asciiTheme="minorHAnsi" w:hAnsiTheme="minorHAnsi"/>
        </w:rPr>
        <w:t xml:space="preserve">Стороне разрешается раскрывать Конфиденциальную Информацию только лицам, официально трудоустроенным на постоянной основе в качестве работников </w:t>
      </w:r>
      <w:r w:rsidR="00B7314C" w:rsidRPr="009965CB">
        <w:rPr>
          <w:rFonts w:asciiTheme="minorHAnsi" w:hAnsiTheme="minorHAnsi"/>
        </w:rPr>
        <w:t>П</w:t>
      </w:r>
      <w:r w:rsidR="00B7314C">
        <w:rPr>
          <w:rFonts w:asciiTheme="minorHAnsi" w:hAnsiTheme="minorHAnsi"/>
        </w:rPr>
        <w:t xml:space="preserve">ринимающей </w:t>
      </w:r>
      <w:r w:rsidR="00112ABD" w:rsidRPr="009965CB">
        <w:rPr>
          <w:rFonts w:asciiTheme="minorHAnsi" w:hAnsiTheme="minorHAnsi"/>
        </w:rPr>
        <w:t xml:space="preserve">Стороны, и только тем из указанных работников </w:t>
      </w:r>
      <w:r w:rsidR="00B7314C" w:rsidRPr="009965CB">
        <w:rPr>
          <w:rFonts w:asciiTheme="minorHAnsi" w:hAnsiTheme="minorHAnsi"/>
        </w:rPr>
        <w:t>П</w:t>
      </w:r>
      <w:r w:rsidR="00B7314C">
        <w:rPr>
          <w:rFonts w:asciiTheme="minorHAnsi" w:hAnsiTheme="minorHAnsi"/>
        </w:rPr>
        <w:t xml:space="preserve">ринимающей </w:t>
      </w:r>
      <w:r w:rsidR="00112ABD" w:rsidRPr="009965CB">
        <w:rPr>
          <w:rFonts w:asciiTheme="minorHAnsi" w:hAnsiTheme="minorHAnsi"/>
        </w:rPr>
        <w:t xml:space="preserve">Стороны, которым Конфиденциальная Информация разумно необходима для целей должного исполнения </w:t>
      </w:r>
      <w:r w:rsidR="00B7314C" w:rsidRPr="009965CB">
        <w:rPr>
          <w:rFonts w:asciiTheme="minorHAnsi" w:hAnsiTheme="minorHAnsi"/>
        </w:rPr>
        <w:t>П</w:t>
      </w:r>
      <w:r w:rsidR="00B7314C">
        <w:rPr>
          <w:rFonts w:asciiTheme="minorHAnsi" w:hAnsiTheme="minorHAnsi"/>
        </w:rPr>
        <w:t xml:space="preserve">ринимающей </w:t>
      </w:r>
      <w:r w:rsidR="00112ABD" w:rsidRPr="009965CB">
        <w:rPr>
          <w:rFonts w:asciiTheme="minorHAnsi" w:hAnsiTheme="minorHAnsi"/>
        </w:rPr>
        <w:t xml:space="preserve">Стороной обязательств, подпадающих под определение Разрешённого Использования, и которые согласились соблюдать обязательства в отношении конфиденциальности Конфиденциальной Информации, установленные, в том числе, настоящим Договором. Раскрытие Конфиденциальной Информации </w:t>
      </w:r>
      <w:r w:rsidR="00B7314C" w:rsidRPr="009965CB">
        <w:rPr>
          <w:rFonts w:asciiTheme="minorHAnsi" w:hAnsiTheme="minorHAnsi"/>
        </w:rPr>
        <w:t>П</w:t>
      </w:r>
      <w:r w:rsidR="00B7314C">
        <w:rPr>
          <w:rFonts w:asciiTheme="minorHAnsi" w:hAnsiTheme="minorHAnsi"/>
        </w:rPr>
        <w:t xml:space="preserve">ринимающей </w:t>
      </w:r>
      <w:r w:rsidR="00112ABD" w:rsidRPr="009965CB">
        <w:rPr>
          <w:rFonts w:asciiTheme="minorHAnsi" w:hAnsiTheme="minorHAnsi"/>
        </w:rPr>
        <w:t>Стороной любому иному лицу прямо запрещено, и такое раскрытие будет являться существенным нарушением настоящего Договора П</w:t>
      </w:r>
      <w:r w:rsidR="00F3236C">
        <w:rPr>
          <w:rFonts w:asciiTheme="minorHAnsi" w:hAnsiTheme="minorHAnsi"/>
        </w:rPr>
        <w:t xml:space="preserve">ринимающей </w:t>
      </w:r>
      <w:r w:rsidR="00112ABD" w:rsidRPr="009965CB">
        <w:rPr>
          <w:rFonts w:asciiTheme="minorHAnsi" w:hAnsiTheme="minorHAnsi"/>
        </w:rPr>
        <w:t>Стороной</w:t>
      </w:r>
    </w:p>
    <w:p w:rsidR="007E35AA" w:rsidRDefault="00112ABD" w:rsidP="006A6A0A">
      <w:pPr>
        <w:pStyle w:val="ad"/>
        <w:ind w:left="34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 xml:space="preserve">1.6. </w:t>
      </w:r>
      <w:r w:rsidR="007E35AA" w:rsidRPr="009965CB">
        <w:rPr>
          <w:rFonts w:asciiTheme="minorHAnsi" w:hAnsiTheme="minorHAnsi"/>
        </w:rPr>
        <w:t xml:space="preserve">Передаваемая Раскрывающей Стороной </w:t>
      </w:r>
      <w:r w:rsidR="00B7314C" w:rsidRPr="009965CB">
        <w:rPr>
          <w:rFonts w:asciiTheme="minorHAnsi" w:hAnsiTheme="minorHAnsi"/>
        </w:rPr>
        <w:t>П</w:t>
      </w:r>
      <w:r w:rsidR="00B7314C">
        <w:rPr>
          <w:rFonts w:asciiTheme="minorHAnsi" w:hAnsiTheme="minorHAnsi"/>
        </w:rPr>
        <w:t xml:space="preserve">ринимающей </w:t>
      </w:r>
      <w:r w:rsidR="007E35AA" w:rsidRPr="009965CB">
        <w:rPr>
          <w:rFonts w:asciiTheme="minorHAnsi" w:hAnsiTheme="minorHAnsi"/>
        </w:rPr>
        <w:t>Стороне Конфиденциальная Информация маркируется грифом «КОНФИДЕНЦИАЛЬНО».</w:t>
      </w:r>
    </w:p>
    <w:p w:rsidR="006A6A0A" w:rsidRPr="009965CB" w:rsidRDefault="006A6A0A" w:rsidP="009965CB">
      <w:pPr>
        <w:pStyle w:val="ad"/>
        <w:ind w:left="34"/>
        <w:jc w:val="both"/>
        <w:rPr>
          <w:rFonts w:asciiTheme="minorHAnsi" w:hAnsiTheme="minorHAnsi"/>
        </w:rPr>
      </w:pPr>
    </w:p>
    <w:p w:rsidR="007E35AA" w:rsidRPr="009965CB" w:rsidRDefault="00B26427" w:rsidP="009965CB">
      <w:pPr>
        <w:pStyle w:val="ad"/>
        <w:ind w:left="34"/>
        <w:jc w:val="center"/>
        <w:rPr>
          <w:rFonts w:asciiTheme="minorHAnsi" w:hAnsiTheme="minorHAnsi"/>
        </w:rPr>
      </w:pPr>
      <w:r w:rsidRPr="009965CB">
        <w:rPr>
          <w:rFonts w:asciiTheme="minorHAnsi" w:hAnsiTheme="minorHAnsi"/>
          <w:b/>
        </w:rPr>
        <w:t>2. И</w:t>
      </w:r>
      <w:r w:rsidRPr="009965CB">
        <w:rPr>
          <w:rFonts w:asciiTheme="minorHAnsi" w:hAnsiTheme="minorHAnsi"/>
          <w:b/>
          <w:lang w:val="en-US"/>
        </w:rPr>
        <w:t>c</w:t>
      </w:r>
      <w:r w:rsidRPr="009965CB">
        <w:rPr>
          <w:rFonts w:asciiTheme="minorHAnsi" w:hAnsiTheme="minorHAnsi"/>
          <w:b/>
        </w:rPr>
        <w:t>пользование конфиденциальной информации и порядок обращения с ней</w:t>
      </w:r>
    </w:p>
    <w:p w:rsidR="007E35AA" w:rsidRPr="009965CB" w:rsidRDefault="00B26427" w:rsidP="009965CB">
      <w:pPr>
        <w:pStyle w:val="ad"/>
        <w:ind w:left="34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>2.1.</w:t>
      </w:r>
      <w:r w:rsidR="00F3236C">
        <w:rPr>
          <w:rFonts w:asciiTheme="minorHAnsi" w:hAnsiTheme="minorHAnsi"/>
        </w:rPr>
        <w:t xml:space="preserve"> </w:t>
      </w:r>
      <w:r w:rsidR="00F3236C" w:rsidRPr="009965CB">
        <w:rPr>
          <w:rFonts w:asciiTheme="minorHAnsi" w:hAnsiTheme="minorHAnsi"/>
        </w:rPr>
        <w:t>П</w:t>
      </w:r>
      <w:r w:rsidR="00F3236C">
        <w:rPr>
          <w:rFonts w:asciiTheme="minorHAnsi" w:hAnsiTheme="minorHAnsi"/>
        </w:rPr>
        <w:t>ринимающая</w:t>
      </w:r>
      <w:r w:rsidR="005A445F" w:rsidRPr="009965CB">
        <w:rPr>
          <w:rFonts w:asciiTheme="minorHAnsi" w:hAnsiTheme="minorHAnsi"/>
        </w:rPr>
        <w:t xml:space="preserve"> Сторона обязана соблюдать конфиденциальность Конфиденциальной Информации и без предварительного согласия Раскрывающей Стороны не разглашать такую Конфиденциальную Информацию каким-либо третьим лицам, прямо не указанным в пункте 1.5 Договора. Под третьими лицами, в смысле, придаваемом такому определению настоящим Договором, понимаются, включая, но не ограничиваясь этим, любая компания, группа компаний, товарищество, агентство или частное (физическое лицо).</w:t>
      </w:r>
    </w:p>
    <w:p w:rsidR="00B26427" w:rsidRPr="009965CB" w:rsidRDefault="005A445F" w:rsidP="009965CB">
      <w:pPr>
        <w:pStyle w:val="ad"/>
        <w:ind w:left="34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 xml:space="preserve">2.2. </w:t>
      </w:r>
      <w:r w:rsidR="00F3236C" w:rsidRPr="009965CB">
        <w:rPr>
          <w:rFonts w:asciiTheme="minorHAnsi" w:hAnsiTheme="minorHAnsi"/>
        </w:rPr>
        <w:t>П</w:t>
      </w:r>
      <w:r w:rsidR="00F3236C">
        <w:rPr>
          <w:rFonts w:asciiTheme="minorHAnsi" w:hAnsiTheme="minorHAnsi"/>
        </w:rPr>
        <w:t>ринимающей</w:t>
      </w:r>
      <w:r w:rsidR="00CC628D" w:rsidRPr="009965CB">
        <w:rPr>
          <w:rFonts w:asciiTheme="minorHAnsi" w:hAnsiTheme="minorHAnsi"/>
        </w:rPr>
        <w:t xml:space="preserve"> Стороне разрешается использовать Конфиденциальную информацию исключительно в пределах Разрешённого Использования, установленного настоящим Договором. Нарушение настоящего Пункта 2.2 будет являться существенным нарушением </w:t>
      </w:r>
      <w:r w:rsidR="00F3236C" w:rsidRPr="009965CB">
        <w:rPr>
          <w:rFonts w:asciiTheme="minorHAnsi" w:hAnsiTheme="minorHAnsi"/>
        </w:rPr>
        <w:t>П</w:t>
      </w:r>
      <w:r w:rsidR="00F3236C">
        <w:rPr>
          <w:rFonts w:asciiTheme="minorHAnsi" w:hAnsiTheme="minorHAnsi"/>
        </w:rPr>
        <w:t xml:space="preserve">ринимающей </w:t>
      </w:r>
      <w:r w:rsidR="00CC628D" w:rsidRPr="009965CB">
        <w:rPr>
          <w:rFonts w:asciiTheme="minorHAnsi" w:hAnsiTheme="minorHAnsi"/>
        </w:rPr>
        <w:t>Стороной настоящего Договора.</w:t>
      </w:r>
    </w:p>
    <w:p w:rsidR="00B26427" w:rsidRPr="009965CB" w:rsidRDefault="00CC628D" w:rsidP="009965CB">
      <w:pPr>
        <w:pStyle w:val="ad"/>
        <w:ind w:left="34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>2.3.</w:t>
      </w:r>
      <w:r w:rsidR="000A4737" w:rsidRPr="009965CB">
        <w:rPr>
          <w:rFonts w:asciiTheme="minorHAnsi" w:hAnsiTheme="minorHAnsi"/>
        </w:rPr>
        <w:t xml:space="preserve"> </w:t>
      </w:r>
      <w:r w:rsidR="00F3236C" w:rsidRPr="009965CB">
        <w:rPr>
          <w:rFonts w:asciiTheme="minorHAnsi" w:hAnsiTheme="minorHAnsi"/>
        </w:rPr>
        <w:t>П</w:t>
      </w:r>
      <w:r w:rsidR="00F3236C">
        <w:rPr>
          <w:rFonts w:asciiTheme="minorHAnsi" w:hAnsiTheme="minorHAnsi"/>
        </w:rPr>
        <w:t xml:space="preserve">ринимающая </w:t>
      </w:r>
      <w:r w:rsidR="000A4737" w:rsidRPr="009965CB">
        <w:rPr>
          <w:rFonts w:asciiTheme="minorHAnsi" w:hAnsiTheme="minorHAnsi"/>
        </w:rPr>
        <w:t>Сторона обязуется принимать все разумно необходимые меры предосторожности, обычно используемые для защиты такого рода информации в деловом обороте, включая, помимо прочего, ограничение доступа третьих лиц к Конфиденциальной Информации и сохранение любых и всех содержащих Конфиденциальную Информацию документов в секрете.</w:t>
      </w:r>
    </w:p>
    <w:p w:rsidR="00B229FB" w:rsidRPr="009965CB" w:rsidRDefault="000A4737" w:rsidP="001D2DA6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 xml:space="preserve">2.4. </w:t>
      </w:r>
      <w:r w:rsidR="00F3236C" w:rsidRPr="009965CB">
        <w:rPr>
          <w:rFonts w:asciiTheme="minorHAnsi" w:hAnsiTheme="minorHAnsi"/>
        </w:rPr>
        <w:t>П</w:t>
      </w:r>
      <w:r w:rsidR="00F3236C">
        <w:rPr>
          <w:rFonts w:asciiTheme="minorHAnsi" w:hAnsiTheme="minorHAnsi"/>
        </w:rPr>
        <w:t xml:space="preserve">ринимающая </w:t>
      </w:r>
      <w:r w:rsidRPr="009965CB">
        <w:rPr>
          <w:rFonts w:asciiTheme="minorHAnsi" w:hAnsiTheme="minorHAnsi"/>
        </w:rPr>
        <w:t>Сторона обязана предпринять любые и все меры или действия, необходимые или желательные в соответствии с любым применимым правом для сохранения конфиденциальности Конфиденциальной Информации, раскрываемой в соответствии с настоящим Договором, включая, но не ограничиваясь, следующие меры и действия.</w:t>
      </w:r>
    </w:p>
    <w:p w:rsidR="000A4737" w:rsidRPr="009965CB" w:rsidRDefault="00F55C8E" w:rsidP="001D2DA6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>2.4.1.</w:t>
      </w:r>
      <w:r w:rsidR="000A4737" w:rsidRPr="009965CB">
        <w:rPr>
          <w:rFonts w:asciiTheme="minorHAnsi" w:hAnsiTheme="minorHAnsi"/>
        </w:rPr>
        <w:t xml:space="preserve"> </w:t>
      </w:r>
      <w:r w:rsidRPr="009965CB">
        <w:rPr>
          <w:rFonts w:asciiTheme="minorHAnsi" w:hAnsiTheme="minorHAnsi"/>
        </w:rPr>
        <w:t xml:space="preserve">ограничить, в соответствии с применимым правом, доступ работников </w:t>
      </w:r>
      <w:r w:rsidR="00F3236C" w:rsidRPr="009965CB">
        <w:rPr>
          <w:rFonts w:asciiTheme="minorHAnsi" w:hAnsiTheme="minorHAnsi"/>
        </w:rPr>
        <w:t>П</w:t>
      </w:r>
      <w:r w:rsidR="00F3236C">
        <w:rPr>
          <w:rFonts w:asciiTheme="minorHAnsi" w:hAnsiTheme="minorHAnsi"/>
        </w:rPr>
        <w:t xml:space="preserve">ринимающей </w:t>
      </w:r>
      <w:r w:rsidRPr="009965CB">
        <w:rPr>
          <w:rFonts w:asciiTheme="minorHAnsi" w:hAnsiTheme="minorHAnsi"/>
        </w:rPr>
        <w:t>Стороны к Конфиденциальной Информации;</w:t>
      </w:r>
    </w:p>
    <w:p w:rsidR="00F55C8E" w:rsidRPr="009965CB" w:rsidRDefault="00FA11B6" w:rsidP="001D2DA6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 xml:space="preserve">2.4.2. составить перечень работников </w:t>
      </w:r>
      <w:r w:rsidR="00F3236C" w:rsidRPr="009965CB">
        <w:rPr>
          <w:rFonts w:asciiTheme="minorHAnsi" w:hAnsiTheme="minorHAnsi"/>
        </w:rPr>
        <w:t>П</w:t>
      </w:r>
      <w:r w:rsidR="00F3236C">
        <w:rPr>
          <w:rFonts w:asciiTheme="minorHAnsi" w:hAnsiTheme="minorHAnsi"/>
        </w:rPr>
        <w:t xml:space="preserve">ринимающей </w:t>
      </w:r>
      <w:r w:rsidRPr="009965CB">
        <w:rPr>
          <w:rFonts w:asciiTheme="minorHAnsi" w:hAnsiTheme="minorHAnsi"/>
        </w:rPr>
        <w:t xml:space="preserve">Стороны, имеющих право доступа к Конфиденциальной Информации и работе с документами, содержащими Конфиденциальную Информацию; </w:t>
      </w:r>
      <w:r w:rsidRPr="009965CB" w:rsidDel="00375AB0">
        <w:rPr>
          <w:rFonts w:asciiTheme="minorHAnsi" w:hAnsiTheme="minorHAnsi"/>
        </w:rPr>
        <w:t xml:space="preserve"> </w:t>
      </w:r>
    </w:p>
    <w:p w:rsidR="00FA11B6" w:rsidRPr="009965CB" w:rsidRDefault="00FA11B6" w:rsidP="001D2DA6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 xml:space="preserve">2.4.3. </w:t>
      </w:r>
      <w:r w:rsidR="002703D3" w:rsidRPr="009965CB">
        <w:rPr>
          <w:rFonts w:asciiTheme="minorHAnsi" w:hAnsiTheme="minorHAnsi"/>
        </w:rPr>
        <w:t>проставить дополнительный гриф «конфиденциально» или другое аналогичное обозначение на документах, содержащих Конфиденциальную Информацию</w:t>
      </w:r>
    </w:p>
    <w:p w:rsidR="002703D3" w:rsidRPr="009965CB" w:rsidRDefault="002703D3" w:rsidP="001D2DA6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 xml:space="preserve">2.4.4. </w:t>
      </w:r>
      <w:r w:rsidR="00056500" w:rsidRPr="009965CB">
        <w:rPr>
          <w:rFonts w:asciiTheme="minorHAnsi" w:hAnsiTheme="minorHAnsi"/>
        </w:rPr>
        <w:t>ограничить круг лиц, имеющих доступ к Конфиденциальной Информации,</w:t>
      </w:r>
      <w:r w:rsidR="00056500" w:rsidRPr="009965CB">
        <w:rPr>
          <w:rFonts w:asciiTheme="minorHAnsi" w:hAnsiTheme="minorHAnsi"/>
          <w:bCs/>
        </w:rPr>
        <w:t xml:space="preserve"> только </w:t>
      </w:r>
      <w:r w:rsidR="00056500" w:rsidRPr="009965CB">
        <w:rPr>
          <w:rFonts w:asciiTheme="minorHAnsi" w:hAnsiTheme="minorHAnsi"/>
        </w:rPr>
        <w:t xml:space="preserve">теми должностными лицами и работниками </w:t>
      </w:r>
      <w:r w:rsidR="00F3236C" w:rsidRPr="009965CB">
        <w:rPr>
          <w:rFonts w:asciiTheme="minorHAnsi" w:hAnsiTheme="minorHAnsi"/>
        </w:rPr>
        <w:t>П</w:t>
      </w:r>
      <w:r w:rsidR="00F3236C">
        <w:rPr>
          <w:rFonts w:asciiTheme="minorHAnsi" w:hAnsiTheme="minorHAnsi"/>
        </w:rPr>
        <w:t xml:space="preserve">ринимающей </w:t>
      </w:r>
      <w:r w:rsidR="00056500" w:rsidRPr="009965CB">
        <w:rPr>
          <w:rFonts w:asciiTheme="minorHAnsi" w:hAnsiTheme="minorHAnsi"/>
        </w:rPr>
        <w:t>Стороны, раскрытие которым Конфиденциальной Информации необходимо для выполнения целей, в которых Конфиденциальная Информация была раскрыта по настоящему Договору, то есть, лицами, указанными в Пункте 1.5 Договора;</w:t>
      </w:r>
    </w:p>
    <w:p w:rsidR="00056500" w:rsidRPr="009965CB" w:rsidRDefault="00056500" w:rsidP="001D2DA6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 xml:space="preserve">2.4.5. обеспечить, чтобы должностные лица и работники </w:t>
      </w:r>
      <w:r w:rsidR="00F3236C" w:rsidRPr="009965CB">
        <w:rPr>
          <w:rFonts w:asciiTheme="minorHAnsi" w:hAnsiTheme="minorHAnsi"/>
        </w:rPr>
        <w:t>П</w:t>
      </w:r>
      <w:r w:rsidR="00F3236C">
        <w:rPr>
          <w:rFonts w:asciiTheme="minorHAnsi" w:hAnsiTheme="minorHAnsi"/>
        </w:rPr>
        <w:t xml:space="preserve">ринимающей </w:t>
      </w:r>
      <w:r w:rsidRPr="009965CB">
        <w:rPr>
          <w:rFonts w:asciiTheme="minorHAnsi" w:hAnsiTheme="minorHAnsi"/>
        </w:rPr>
        <w:t xml:space="preserve">Стороны, указанные в Пунктах 2.4.4 и 1.5 настоящего Договора, были связаны обязательствами по неразглашению Конфиденциальной Информации, как минимум не менее строгими, чем те, которые предусмотрены настоящим Договором, и обеспечить соблюдение такими должностными лицами и работниками </w:t>
      </w:r>
      <w:r w:rsidR="00F3236C" w:rsidRPr="009965CB">
        <w:rPr>
          <w:rFonts w:asciiTheme="minorHAnsi" w:hAnsiTheme="minorHAnsi"/>
        </w:rPr>
        <w:t>П</w:t>
      </w:r>
      <w:r w:rsidR="00F3236C">
        <w:rPr>
          <w:rFonts w:asciiTheme="minorHAnsi" w:hAnsiTheme="minorHAnsi"/>
        </w:rPr>
        <w:t xml:space="preserve">ринимающей </w:t>
      </w:r>
      <w:r w:rsidRPr="009965CB">
        <w:rPr>
          <w:rFonts w:asciiTheme="minorHAnsi" w:hAnsiTheme="minorHAnsi"/>
        </w:rPr>
        <w:t>Стороны указанных обязательств</w:t>
      </w:r>
    </w:p>
    <w:p w:rsidR="00056500" w:rsidRPr="009965CB" w:rsidRDefault="00056500" w:rsidP="001D2DA6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lastRenderedPageBreak/>
        <w:t xml:space="preserve">2.4.6. </w:t>
      </w:r>
      <w:r w:rsidR="00085CB6" w:rsidRPr="009965CB">
        <w:rPr>
          <w:rFonts w:asciiTheme="minorHAnsi" w:hAnsiTheme="minorHAnsi"/>
        </w:rPr>
        <w:t>не изготавливать и не распространять копии Конфиденциальной Информации, и не поручать любому третьему лицу совершать названные действия в любых целях;</w:t>
      </w:r>
    </w:p>
    <w:p w:rsidR="00056500" w:rsidRPr="009965CB" w:rsidRDefault="00085CB6" w:rsidP="001D2DA6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 xml:space="preserve">2.4.7. надежно хранить всю документацию и другие бумажные документы и/или электронные носители информации, содержащие Конфиденциальную информацию;  </w:t>
      </w:r>
    </w:p>
    <w:p w:rsidR="00056500" w:rsidRPr="009965CB" w:rsidRDefault="00085CB6" w:rsidP="001D2DA6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>2.4.8. не разглашать Конфиденциальную Информацию третьим лицам без предварительного письменного согласия Раскрывающей Стороны, и</w:t>
      </w:r>
    </w:p>
    <w:p w:rsidR="00085CB6" w:rsidRPr="009965CB" w:rsidRDefault="00085CB6" w:rsidP="001D2DA6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>2.4.9. не использовать Конфиденциальную Информацию в любых целях, кроме Разрешённого Использования.</w:t>
      </w:r>
    </w:p>
    <w:p w:rsidR="00085CB6" w:rsidRPr="009965CB" w:rsidRDefault="00085CB6" w:rsidP="001D2DA6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 xml:space="preserve">2.5. </w:t>
      </w:r>
      <w:r w:rsidR="0066315D" w:rsidRPr="009965CB">
        <w:rPr>
          <w:rFonts w:asciiTheme="minorHAnsi" w:hAnsiTheme="minorHAnsi"/>
        </w:rPr>
        <w:t xml:space="preserve">Если </w:t>
      </w:r>
      <w:r w:rsidR="00F3236C" w:rsidRPr="009965CB">
        <w:rPr>
          <w:rFonts w:asciiTheme="minorHAnsi" w:hAnsiTheme="minorHAnsi"/>
        </w:rPr>
        <w:t>П</w:t>
      </w:r>
      <w:r w:rsidR="00F3236C">
        <w:rPr>
          <w:rFonts w:asciiTheme="minorHAnsi" w:hAnsiTheme="minorHAnsi"/>
        </w:rPr>
        <w:t xml:space="preserve">ринимающей </w:t>
      </w:r>
      <w:r w:rsidR="0066315D" w:rsidRPr="009965CB">
        <w:rPr>
          <w:rFonts w:asciiTheme="minorHAnsi" w:hAnsiTheme="minorHAnsi"/>
        </w:rPr>
        <w:t xml:space="preserve">Стороной обычно используются меры защиты информации, обеспечивающие лучшую степень её защиты, чем та, которая является обычной для существующих условий делового оборота, то </w:t>
      </w:r>
      <w:r w:rsidR="00F3236C" w:rsidRPr="009965CB">
        <w:rPr>
          <w:rFonts w:asciiTheme="minorHAnsi" w:hAnsiTheme="minorHAnsi"/>
        </w:rPr>
        <w:t>П</w:t>
      </w:r>
      <w:r w:rsidR="00F3236C">
        <w:rPr>
          <w:rFonts w:asciiTheme="minorHAnsi" w:hAnsiTheme="minorHAnsi"/>
        </w:rPr>
        <w:t xml:space="preserve">ринимающая </w:t>
      </w:r>
      <w:r w:rsidR="0066315D" w:rsidRPr="009965CB">
        <w:rPr>
          <w:rFonts w:asciiTheme="minorHAnsi" w:hAnsiTheme="minorHAnsi"/>
        </w:rPr>
        <w:t xml:space="preserve">Сторона обязана использовать обычно используемые ей меры защиты для защиты Конфиденциальной Информации.  </w:t>
      </w:r>
    </w:p>
    <w:p w:rsidR="0066315D" w:rsidRPr="009965CB" w:rsidRDefault="0066315D" w:rsidP="001D2DA6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 xml:space="preserve">2.6. В случае предоставления </w:t>
      </w:r>
      <w:r w:rsidR="00F3236C" w:rsidRPr="009965CB">
        <w:rPr>
          <w:rFonts w:asciiTheme="minorHAnsi" w:hAnsiTheme="minorHAnsi"/>
        </w:rPr>
        <w:t>П</w:t>
      </w:r>
      <w:r w:rsidR="00F3236C">
        <w:rPr>
          <w:rFonts w:asciiTheme="minorHAnsi" w:hAnsiTheme="minorHAnsi"/>
        </w:rPr>
        <w:t xml:space="preserve">ринимающей </w:t>
      </w:r>
      <w:r w:rsidRPr="009965CB">
        <w:rPr>
          <w:rFonts w:asciiTheme="minorHAnsi" w:hAnsiTheme="minorHAnsi"/>
        </w:rPr>
        <w:t xml:space="preserve">Стороне любой Конфиденциальной Информации, в отношении которой Раскрывающей Стороной или любым аффилированным с ней лицом введён режим коммерческой тайны, или Конфиденциальной Информации, являющейся секретом производства (ноу-хау) Раскрывающей Стороны или любого аффилированного с ней лица, </w:t>
      </w:r>
      <w:r w:rsidR="00F3236C" w:rsidRPr="009965CB">
        <w:rPr>
          <w:rFonts w:asciiTheme="minorHAnsi" w:hAnsiTheme="minorHAnsi"/>
        </w:rPr>
        <w:t>П</w:t>
      </w:r>
      <w:r w:rsidR="00F3236C">
        <w:rPr>
          <w:rFonts w:asciiTheme="minorHAnsi" w:hAnsiTheme="minorHAnsi"/>
        </w:rPr>
        <w:t xml:space="preserve">ринимающая </w:t>
      </w:r>
      <w:r w:rsidRPr="009965CB">
        <w:rPr>
          <w:rFonts w:asciiTheme="minorHAnsi" w:hAnsiTheme="minorHAnsi"/>
        </w:rPr>
        <w:t>Сторона обязуется, как минимум на период использования соответствующей Конфиденциальной Информации, ввести и поддерживать в отношении такой Конфиденциальной Информации аналогичный режим ее защиты.</w:t>
      </w:r>
    </w:p>
    <w:p w:rsidR="00085CB6" w:rsidRPr="009965CB" w:rsidRDefault="0066315D" w:rsidP="001D2DA6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 xml:space="preserve">2.7. </w:t>
      </w:r>
      <w:r w:rsidR="00F3236C" w:rsidRPr="009965CB">
        <w:rPr>
          <w:rFonts w:asciiTheme="minorHAnsi" w:hAnsiTheme="minorHAnsi"/>
        </w:rPr>
        <w:t>П</w:t>
      </w:r>
      <w:r w:rsidR="00F3236C">
        <w:rPr>
          <w:rFonts w:asciiTheme="minorHAnsi" w:hAnsiTheme="minorHAnsi"/>
        </w:rPr>
        <w:t xml:space="preserve">ринимающей </w:t>
      </w:r>
      <w:r w:rsidR="00556A27" w:rsidRPr="009965CB">
        <w:rPr>
          <w:rFonts w:asciiTheme="minorHAnsi" w:hAnsiTheme="minorHAnsi"/>
        </w:rPr>
        <w:t xml:space="preserve">Стороне запрещено использовать Конфиденциальную Информацию в целях конкуренции с Раскрывающей Стороной, прямой или косвенной, ни на каком этапе осуществления </w:t>
      </w:r>
      <w:r w:rsidR="00F3236C" w:rsidRPr="009965CB">
        <w:rPr>
          <w:rFonts w:asciiTheme="minorHAnsi" w:hAnsiTheme="minorHAnsi"/>
        </w:rPr>
        <w:t>П</w:t>
      </w:r>
      <w:r w:rsidR="00F3236C">
        <w:rPr>
          <w:rFonts w:asciiTheme="minorHAnsi" w:hAnsiTheme="minorHAnsi"/>
        </w:rPr>
        <w:t xml:space="preserve">ринимающей </w:t>
      </w:r>
      <w:r w:rsidR="00556A27" w:rsidRPr="009965CB">
        <w:rPr>
          <w:rFonts w:asciiTheme="minorHAnsi" w:hAnsiTheme="minorHAnsi"/>
        </w:rPr>
        <w:t xml:space="preserve">Стороной своей коммерческой деятельности или предоставлять такую информацию какому-либо третьему лицу в целях его конкурентной борьбы с Раскрывающей Стороной. Нарушение настоящего Пункта 2.7 будет являться существенным нарушением </w:t>
      </w:r>
      <w:r w:rsidR="00F3236C" w:rsidRPr="009965CB">
        <w:rPr>
          <w:rFonts w:asciiTheme="minorHAnsi" w:hAnsiTheme="minorHAnsi"/>
        </w:rPr>
        <w:t>П</w:t>
      </w:r>
      <w:r w:rsidR="00F3236C">
        <w:rPr>
          <w:rFonts w:asciiTheme="minorHAnsi" w:hAnsiTheme="minorHAnsi"/>
        </w:rPr>
        <w:t xml:space="preserve">ринимающей </w:t>
      </w:r>
      <w:r w:rsidR="00556A27" w:rsidRPr="009965CB">
        <w:rPr>
          <w:rFonts w:asciiTheme="minorHAnsi" w:hAnsiTheme="minorHAnsi"/>
        </w:rPr>
        <w:t>Стороной настоящего Договора.</w:t>
      </w:r>
    </w:p>
    <w:p w:rsidR="00556A27" w:rsidRDefault="00556A27" w:rsidP="001D2DA6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 xml:space="preserve">2.8. </w:t>
      </w:r>
      <w:r w:rsidR="00F3236C" w:rsidRPr="009965CB">
        <w:rPr>
          <w:rFonts w:asciiTheme="minorHAnsi" w:hAnsiTheme="minorHAnsi"/>
        </w:rPr>
        <w:t>П</w:t>
      </w:r>
      <w:r w:rsidR="00F3236C">
        <w:rPr>
          <w:rFonts w:asciiTheme="minorHAnsi" w:hAnsiTheme="minorHAnsi"/>
        </w:rPr>
        <w:t xml:space="preserve">ринимающая </w:t>
      </w:r>
      <w:r w:rsidR="00A83859" w:rsidRPr="009965CB">
        <w:rPr>
          <w:rFonts w:asciiTheme="minorHAnsi" w:hAnsiTheme="minorHAnsi"/>
        </w:rPr>
        <w:t xml:space="preserve">Сторона обязана незамедлительно оповестить Раскрывающую Сторону о любом несанкционированном использовании или разглашении Конфиденциальной Информации третьим лицам или третьими лицами, и обязуется полностью сотрудничать с Раскрывающей Стороной или любым аффилированным с ним лицом для восстановления её прав, или прав аффилированного с Раскрывающей Стороной лица, на </w:t>
      </w:r>
      <w:r w:rsidR="00A83859" w:rsidRPr="009965CB">
        <w:rPr>
          <w:rFonts w:asciiTheme="minorHAnsi" w:hAnsiTheme="minorHAnsi"/>
          <w:iCs/>
        </w:rPr>
        <w:t>Конфиденциальную Информацию</w:t>
      </w:r>
      <w:r w:rsidR="00A83859" w:rsidRPr="009965CB">
        <w:rPr>
          <w:rFonts w:asciiTheme="minorHAnsi" w:hAnsiTheme="minorHAnsi"/>
        </w:rPr>
        <w:t>, и предотвращать ее дальнейшее несанкционированное использование.</w:t>
      </w:r>
    </w:p>
    <w:p w:rsidR="006A6A0A" w:rsidRPr="009965CB" w:rsidRDefault="006A6A0A" w:rsidP="001D2DA6">
      <w:pPr>
        <w:spacing w:after="0" w:line="240" w:lineRule="auto"/>
        <w:jc w:val="both"/>
        <w:rPr>
          <w:rFonts w:asciiTheme="minorHAnsi" w:hAnsiTheme="minorHAnsi"/>
        </w:rPr>
      </w:pPr>
    </w:p>
    <w:p w:rsidR="00A83859" w:rsidRPr="009965CB" w:rsidRDefault="00DF5FE4" w:rsidP="009965CB">
      <w:pPr>
        <w:spacing w:after="0" w:line="240" w:lineRule="auto"/>
        <w:jc w:val="center"/>
        <w:rPr>
          <w:rFonts w:asciiTheme="minorHAnsi" w:hAnsiTheme="minorHAnsi"/>
        </w:rPr>
      </w:pPr>
      <w:r w:rsidRPr="009965CB">
        <w:rPr>
          <w:rFonts w:asciiTheme="minorHAnsi" w:hAnsiTheme="minorHAnsi"/>
          <w:b/>
        </w:rPr>
        <w:t>3. Возврат конфиденциальной информации</w:t>
      </w:r>
    </w:p>
    <w:p w:rsidR="00A83859" w:rsidRPr="009965CB" w:rsidRDefault="007278B7" w:rsidP="001D2DA6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 xml:space="preserve">3.1. В случае, если это не противоречит требованиям законодательства Российской Федерации, по письменному запросу Раскрывающей Стороны, направленному Раскрывающей Стороной после окончания Разрешённого Использования Конфиденциальной Информации </w:t>
      </w:r>
      <w:r w:rsidR="00F3236C" w:rsidRPr="009965CB">
        <w:rPr>
          <w:rFonts w:asciiTheme="minorHAnsi" w:hAnsiTheme="minorHAnsi"/>
        </w:rPr>
        <w:t>П</w:t>
      </w:r>
      <w:r w:rsidR="00F3236C">
        <w:rPr>
          <w:rFonts w:asciiTheme="minorHAnsi" w:hAnsiTheme="minorHAnsi"/>
        </w:rPr>
        <w:t xml:space="preserve">ринимающей </w:t>
      </w:r>
      <w:r w:rsidRPr="009965CB">
        <w:rPr>
          <w:rFonts w:asciiTheme="minorHAnsi" w:hAnsiTheme="minorHAnsi"/>
        </w:rPr>
        <w:t xml:space="preserve">Стороной или в более ранний срок, либо при расторжении Договора, </w:t>
      </w:r>
      <w:r w:rsidR="00F3236C" w:rsidRPr="009965CB">
        <w:rPr>
          <w:rFonts w:asciiTheme="minorHAnsi" w:hAnsiTheme="minorHAnsi"/>
        </w:rPr>
        <w:t>П</w:t>
      </w:r>
      <w:r w:rsidR="00F3236C">
        <w:rPr>
          <w:rFonts w:asciiTheme="minorHAnsi" w:hAnsiTheme="minorHAnsi"/>
        </w:rPr>
        <w:t xml:space="preserve">ринимающая </w:t>
      </w:r>
      <w:r w:rsidRPr="009965CB">
        <w:rPr>
          <w:rFonts w:asciiTheme="minorHAnsi" w:hAnsiTheme="minorHAnsi"/>
        </w:rPr>
        <w:t>Сторона обязана:</w:t>
      </w:r>
    </w:p>
    <w:p w:rsidR="007278B7" w:rsidRPr="009965CB" w:rsidRDefault="007278B7" w:rsidP="001D2DA6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 xml:space="preserve">3.1.1. </w:t>
      </w:r>
      <w:r w:rsidR="00AE0263" w:rsidRPr="009965CB">
        <w:rPr>
          <w:rFonts w:asciiTheme="minorHAnsi" w:hAnsiTheme="minorHAnsi"/>
        </w:rPr>
        <w:t>вернуть всю Конфиденциальную Информацию, переданную Раскрывающей Стороной  по настоящему Договору и Акту приёмки-передачи;</w:t>
      </w:r>
    </w:p>
    <w:p w:rsidR="007278B7" w:rsidRPr="009965CB" w:rsidRDefault="00AE0263" w:rsidP="001D2DA6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 xml:space="preserve">3.1.2. уничтожить все аналитические расчеты, выкладки, записи, исследования, меморандумы и другие документы, подготовленные  </w:t>
      </w:r>
      <w:r w:rsidR="00F3236C" w:rsidRPr="009965CB">
        <w:rPr>
          <w:rFonts w:asciiTheme="minorHAnsi" w:hAnsiTheme="minorHAnsi"/>
        </w:rPr>
        <w:t>П</w:t>
      </w:r>
      <w:r w:rsidR="00F3236C">
        <w:rPr>
          <w:rFonts w:asciiTheme="minorHAnsi" w:hAnsiTheme="minorHAnsi"/>
        </w:rPr>
        <w:t xml:space="preserve">ринимающей </w:t>
      </w:r>
      <w:r w:rsidRPr="009965CB">
        <w:rPr>
          <w:rFonts w:asciiTheme="minorHAnsi" w:hAnsiTheme="minorHAnsi"/>
        </w:rPr>
        <w:t>Стороной либо ее консультантами в той части, в которой они содержат, отражают либо вытекают из Конфиденциальной Информации;</w:t>
      </w:r>
    </w:p>
    <w:p w:rsidR="007278B7" w:rsidRPr="009965CB" w:rsidRDefault="00AE0263" w:rsidP="001D2DA6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 xml:space="preserve">3.1.3. </w:t>
      </w:r>
      <w:r w:rsidR="00AA4AE0" w:rsidRPr="009965CB">
        <w:rPr>
          <w:rFonts w:asciiTheme="minorHAnsi" w:hAnsiTheme="minorHAnsi"/>
        </w:rPr>
        <w:t xml:space="preserve">удалить Конфиденциальную Информацию с любого компьютера, электронного редактора или другого устройства, находящегося в распоряжении, во владении или под контролем </w:t>
      </w:r>
      <w:r w:rsidR="00F3236C" w:rsidRPr="009965CB">
        <w:rPr>
          <w:rFonts w:asciiTheme="minorHAnsi" w:hAnsiTheme="minorHAnsi"/>
        </w:rPr>
        <w:t>П</w:t>
      </w:r>
      <w:r w:rsidR="00F3236C">
        <w:rPr>
          <w:rFonts w:asciiTheme="minorHAnsi" w:hAnsiTheme="minorHAnsi"/>
        </w:rPr>
        <w:t xml:space="preserve">ринимающей </w:t>
      </w:r>
      <w:r w:rsidR="00AA4AE0" w:rsidRPr="009965CB">
        <w:rPr>
          <w:rFonts w:asciiTheme="minorHAnsi" w:hAnsiTheme="minorHAnsi"/>
        </w:rPr>
        <w:t>Стороны; и</w:t>
      </w:r>
    </w:p>
    <w:p w:rsidR="00AA4AE0" w:rsidRPr="009965CB" w:rsidRDefault="00AA4AE0" w:rsidP="001D2DA6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 xml:space="preserve">3.1.4. предоставить письменное свидетельство, подписанное руководителем </w:t>
      </w:r>
      <w:r w:rsidR="00F3236C" w:rsidRPr="009965CB">
        <w:rPr>
          <w:rFonts w:asciiTheme="minorHAnsi" w:hAnsiTheme="minorHAnsi"/>
        </w:rPr>
        <w:t>П</w:t>
      </w:r>
      <w:r w:rsidR="00F3236C">
        <w:rPr>
          <w:rFonts w:asciiTheme="minorHAnsi" w:hAnsiTheme="minorHAnsi"/>
        </w:rPr>
        <w:t xml:space="preserve">ринимающей </w:t>
      </w:r>
      <w:r w:rsidRPr="009965CB">
        <w:rPr>
          <w:rFonts w:asciiTheme="minorHAnsi" w:hAnsiTheme="minorHAnsi"/>
        </w:rPr>
        <w:t xml:space="preserve">Стороны, подтверждающее, что требования настоящего Раздела 3 Договора были выполнены </w:t>
      </w:r>
      <w:r w:rsidR="00F3236C" w:rsidRPr="009965CB">
        <w:rPr>
          <w:rFonts w:asciiTheme="minorHAnsi" w:hAnsiTheme="minorHAnsi"/>
        </w:rPr>
        <w:t>П</w:t>
      </w:r>
      <w:r w:rsidR="00F3236C">
        <w:rPr>
          <w:rFonts w:asciiTheme="minorHAnsi" w:hAnsiTheme="minorHAnsi"/>
        </w:rPr>
        <w:t xml:space="preserve">ринимающей </w:t>
      </w:r>
      <w:r w:rsidRPr="009965CB">
        <w:rPr>
          <w:rFonts w:asciiTheme="minorHAnsi" w:hAnsiTheme="minorHAnsi"/>
        </w:rPr>
        <w:t>Стороной в полном объёме.</w:t>
      </w:r>
    </w:p>
    <w:p w:rsidR="00AA4AE0" w:rsidRPr="009965CB" w:rsidRDefault="005110F8" w:rsidP="001D2DA6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 xml:space="preserve">3.2. </w:t>
      </w:r>
      <w:r w:rsidR="00F3236C" w:rsidRPr="009965CB">
        <w:rPr>
          <w:rFonts w:asciiTheme="minorHAnsi" w:hAnsiTheme="minorHAnsi"/>
        </w:rPr>
        <w:t>П</w:t>
      </w:r>
      <w:r w:rsidR="00F3236C">
        <w:rPr>
          <w:rFonts w:asciiTheme="minorHAnsi" w:hAnsiTheme="minorHAnsi"/>
        </w:rPr>
        <w:t xml:space="preserve">ринимающей </w:t>
      </w:r>
      <w:r w:rsidRPr="009965CB">
        <w:rPr>
          <w:rFonts w:asciiTheme="minorHAnsi" w:hAnsiTheme="minorHAnsi"/>
        </w:rPr>
        <w:t xml:space="preserve">Стороне запрещается хранить у себя копии Конфиденциальной Информации, в том числе, в архивных целях, после исполнения требований, установленных Пунктом 3.1 настоящего Договора. Нарушение настоящего Пункта 3.2 будет являться существенным нарушением </w:t>
      </w:r>
      <w:r w:rsidR="00F3236C" w:rsidRPr="009965CB">
        <w:rPr>
          <w:rFonts w:asciiTheme="minorHAnsi" w:hAnsiTheme="minorHAnsi"/>
        </w:rPr>
        <w:t>П</w:t>
      </w:r>
      <w:r w:rsidR="00F3236C">
        <w:rPr>
          <w:rFonts w:asciiTheme="minorHAnsi" w:hAnsiTheme="minorHAnsi"/>
        </w:rPr>
        <w:t xml:space="preserve">ринимающей </w:t>
      </w:r>
      <w:r w:rsidRPr="009965CB">
        <w:rPr>
          <w:rFonts w:asciiTheme="minorHAnsi" w:hAnsiTheme="minorHAnsi"/>
        </w:rPr>
        <w:t>Стороной настоящего Договора.</w:t>
      </w:r>
    </w:p>
    <w:p w:rsidR="005110F8" w:rsidRPr="009965CB" w:rsidRDefault="005110F8" w:rsidP="001D2DA6">
      <w:pPr>
        <w:spacing w:after="0" w:line="240" w:lineRule="auto"/>
        <w:jc w:val="both"/>
        <w:rPr>
          <w:rFonts w:asciiTheme="minorHAnsi" w:hAnsiTheme="minorHAnsi"/>
        </w:rPr>
      </w:pPr>
    </w:p>
    <w:p w:rsidR="005110F8" w:rsidRPr="009965CB" w:rsidRDefault="005110F8" w:rsidP="009965CB">
      <w:pPr>
        <w:spacing w:after="0" w:line="240" w:lineRule="auto"/>
        <w:jc w:val="center"/>
        <w:rPr>
          <w:rFonts w:asciiTheme="minorHAnsi" w:hAnsiTheme="minorHAnsi"/>
          <w:b/>
        </w:rPr>
      </w:pPr>
      <w:r w:rsidRPr="009965CB">
        <w:rPr>
          <w:rFonts w:asciiTheme="minorHAnsi" w:hAnsiTheme="minorHAnsi"/>
          <w:b/>
        </w:rPr>
        <w:t>4. Раскрытие, требуемое по закону</w:t>
      </w:r>
    </w:p>
    <w:p w:rsidR="005110F8" w:rsidRPr="009965CB" w:rsidRDefault="007867D4" w:rsidP="009965CB">
      <w:pPr>
        <w:spacing w:after="0" w:line="240" w:lineRule="auto"/>
        <w:jc w:val="both"/>
        <w:rPr>
          <w:rFonts w:asciiTheme="minorHAnsi" w:hAnsiTheme="minorHAnsi"/>
          <w:color w:val="000000"/>
        </w:rPr>
      </w:pPr>
      <w:r w:rsidRPr="009965CB">
        <w:rPr>
          <w:rFonts w:asciiTheme="minorHAnsi" w:hAnsiTheme="minorHAnsi"/>
        </w:rPr>
        <w:t>4.1.</w:t>
      </w:r>
      <w:r w:rsidRPr="009965CB">
        <w:rPr>
          <w:rFonts w:asciiTheme="minorHAnsi" w:hAnsiTheme="minorHAnsi"/>
          <w:b/>
        </w:rPr>
        <w:t xml:space="preserve"> </w:t>
      </w:r>
      <w:r w:rsidRPr="009965CB">
        <w:rPr>
          <w:rFonts w:asciiTheme="minorHAnsi" w:hAnsiTheme="minorHAnsi"/>
          <w:color w:val="000000"/>
        </w:rPr>
        <w:t xml:space="preserve">В </w:t>
      </w:r>
      <w:r w:rsidRPr="009965CB">
        <w:rPr>
          <w:rFonts w:asciiTheme="minorHAnsi" w:hAnsiTheme="minorHAnsi"/>
        </w:rPr>
        <w:t>случае</w:t>
      </w:r>
      <w:r w:rsidRPr="009965CB">
        <w:rPr>
          <w:rFonts w:asciiTheme="minorHAnsi" w:hAnsiTheme="minorHAnsi"/>
          <w:color w:val="000000"/>
        </w:rPr>
        <w:t xml:space="preserve"> если Раскрывающей Стороне становится известно о том, что в соответствии с требованиями закона, иных нормативно-правовых актов, приказа суда, имеющего юрисдикцию от него может потребоваться раскрытие любой Конфиденциальной Информации, предоставленной Раскрывающей Стороной или любым аффилированным с ней лицом, то </w:t>
      </w:r>
      <w:r w:rsidR="00F3236C" w:rsidRPr="009965CB">
        <w:rPr>
          <w:rFonts w:asciiTheme="minorHAnsi" w:hAnsiTheme="minorHAnsi"/>
        </w:rPr>
        <w:t>П</w:t>
      </w:r>
      <w:r w:rsidR="00F3236C">
        <w:rPr>
          <w:rFonts w:asciiTheme="minorHAnsi" w:hAnsiTheme="minorHAnsi"/>
        </w:rPr>
        <w:t xml:space="preserve">ринимающая </w:t>
      </w:r>
      <w:r w:rsidRPr="009965CB">
        <w:rPr>
          <w:rFonts w:asciiTheme="minorHAnsi" w:hAnsiTheme="minorHAnsi"/>
          <w:color w:val="000000"/>
        </w:rPr>
        <w:t xml:space="preserve">Сторона обязана незамедлительно уведомить об этом в письменной форме Раскрывающую Сторону, а также описать сопутствующие этому обстоятельства и раскрываемую Конфиденциальную Информацию. Если </w:t>
      </w:r>
      <w:r w:rsidR="00F3236C" w:rsidRPr="009965CB">
        <w:rPr>
          <w:rFonts w:asciiTheme="minorHAnsi" w:hAnsiTheme="minorHAnsi"/>
        </w:rPr>
        <w:t>П</w:t>
      </w:r>
      <w:r w:rsidR="00F3236C">
        <w:rPr>
          <w:rFonts w:asciiTheme="minorHAnsi" w:hAnsiTheme="minorHAnsi"/>
        </w:rPr>
        <w:t xml:space="preserve">ринимающая </w:t>
      </w:r>
      <w:r w:rsidRPr="009965CB">
        <w:rPr>
          <w:rFonts w:asciiTheme="minorHAnsi" w:hAnsiTheme="minorHAnsi"/>
          <w:color w:val="000000"/>
        </w:rPr>
        <w:t>Сторона не вправе направить такое предварительное уведомление Раскрывающей Стороне до раскрытия, она должна уведомить Раскрывающую Сторону о факте раскрытия незамедлительно после такого раскрытия.</w:t>
      </w:r>
    </w:p>
    <w:p w:rsidR="007867D4" w:rsidRDefault="007867D4" w:rsidP="009965CB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  <w:color w:val="000000"/>
        </w:rPr>
        <w:t xml:space="preserve">4.2. </w:t>
      </w:r>
      <w:r w:rsidR="00AA2819" w:rsidRPr="009965CB">
        <w:rPr>
          <w:rFonts w:asciiTheme="minorHAnsi" w:hAnsiTheme="minorHAnsi"/>
        </w:rPr>
        <w:t xml:space="preserve">До раскрытия Конфиденциальной Информации в соответствии с настоящим Разделом 4, </w:t>
      </w:r>
      <w:r w:rsidR="00F3236C" w:rsidRPr="009965CB">
        <w:rPr>
          <w:rFonts w:asciiTheme="minorHAnsi" w:hAnsiTheme="minorHAnsi"/>
        </w:rPr>
        <w:t>П</w:t>
      </w:r>
      <w:r w:rsidR="00F3236C">
        <w:rPr>
          <w:rFonts w:asciiTheme="minorHAnsi" w:hAnsiTheme="minorHAnsi"/>
        </w:rPr>
        <w:t xml:space="preserve">ринимающая </w:t>
      </w:r>
      <w:r w:rsidR="00AA2819" w:rsidRPr="009965CB">
        <w:rPr>
          <w:rFonts w:asciiTheme="minorHAnsi" w:hAnsiTheme="minorHAnsi"/>
        </w:rPr>
        <w:t>Сторона обязана проконсультироваться с Раскрывающей Стороной на предмет возможности избегания раскрытия или его ограничения, а также обеспечить, насколько это возможно, соблюдение конфиденциальности раскрываемой Конфиденциальной Информации соответствующим органом, которому такая Конфиденциальная Информация должна быть раскрыта.</w:t>
      </w:r>
    </w:p>
    <w:p w:rsidR="006A6A0A" w:rsidRPr="009965CB" w:rsidRDefault="006A6A0A" w:rsidP="009965CB">
      <w:pPr>
        <w:spacing w:after="0" w:line="240" w:lineRule="auto"/>
        <w:jc w:val="both"/>
        <w:rPr>
          <w:rFonts w:asciiTheme="minorHAnsi" w:hAnsiTheme="minorHAnsi"/>
        </w:rPr>
      </w:pPr>
    </w:p>
    <w:p w:rsidR="00AA2819" w:rsidRPr="009965CB" w:rsidRDefault="003E1871" w:rsidP="009965CB">
      <w:pPr>
        <w:spacing w:after="0" w:line="240" w:lineRule="auto"/>
        <w:jc w:val="center"/>
        <w:rPr>
          <w:rFonts w:asciiTheme="minorHAnsi" w:hAnsiTheme="minorHAnsi"/>
        </w:rPr>
      </w:pPr>
      <w:r w:rsidRPr="009965CB">
        <w:rPr>
          <w:rFonts w:asciiTheme="minorHAnsi" w:hAnsiTheme="minorHAnsi"/>
          <w:b/>
        </w:rPr>
        <w:t>5. Возмещение убытков и договорная неустойка</w:t>
      </w:r>
    </w:p>
    <w:p w:rsidR="00AA2819" w:rsidRPr="009965CB" w:rsidRDefault="003E1871" w:rsidP="009965CB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 xml:space="preserve">5.1. </w:t>
      </w:r>
      <w:r w:rsidR="00F3236C" w:rsidRPr="009965CB">
        <w:rPr>
          <w:rFonts w:asciiTheme="minorHAnsi" w:hAnsiTheme="minorHAnsi"/>
        </w:rPr>
        <w:t>П</w:t>
      </w:r>
      <w:r w:rsidR="00F3236C">
        <w:rPr>
          <w:rFonts w:asciiTheme="minorHAnsi" w:hAnsiTheme="minorHAnsi"/>
        </w:rPr>
        <w:t xml:space="preserve">ринимающая </w:t>
      </w:r>
      <w:r w:rsidR="00E50A74" w:rsidRPr="009965CB">
        <w:rPr>
          <w:rFonts w:asciiTheme="minorHAnsi" w:hAnsiTheme="minorHAnsi"/>
        </w:rPr>
        <w:t xml:space="preserve">Сторона соглашается, что если она нарушает любое положение настоящего Договора, это может повлечь за собой невосполнимые потери. Соответственно, настоящим Стороны соглашаются, что в случае нарушения </w:t>
      </w:r>
      <w:r w:rsidR="00F3236C" w:rsidRPr="009965CB">
        <w:rPr>
          <w:rFonts w:asciiTheme="minorHAnsi" w:hAnsiTheme="minorHAnsi"/>
        </w:rPr>
        <w:t>П</w:t>
      </w:r>
      <w:r w:rsidR="00F3236C">
        <w:rPr>
          <w:rFonts w:asciiTheme="minorHAnsi" w:hAnsiTheme="minorHAnsi"/>
        </w:rPr>
        <w:t xml:space="preserve">ринимающей </w:t>
      </w:r>
      <w:r w:rsidR="00E50A74" w:rsidRPr="009965CB">
        <w:rPr>
          <w:rFonts w:asciiTheme="minorHAnsi" w:hAnsiTheme="minorHAnsi"/>
        </w:rPr>
        <w:t>Стороной положений Раздела 2 настоящего Соглашения она обязуется выплатить Раскрывающей Стороне договорную неустойку в следующем размере:</w:t>
      </w:r>
    </w:p>
    <w:p w:rsidR="00E50A74" w:rsidRPr="009965CB" w:rsidRDefault="002C3921" w:rsidP="009965CB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 xml:space="preserve">5.1.1. за каждый случай использования Конфиденциальной Информации </w:t>
      </w:r>
      <w:r w:rsidR="00F3236C" w:rsidRPr="009965CB">
        <w:rPr>
          <w:rFonts w:asciiTheme="minorHAnsi" w:hAnsiTheme="minorHAnsi"/>
        </w:rPr>
        <w:t>П</w:t>
      </w:r>
      <w:r w:rsidR="00F3236C">
        <w:rPr>
          <w:rFonts w:asciiTheme="minorHAnsi" w:hAnsiTheme="minorHAnsi"/>
        </w:rPr>
        <w:t xml:space="preserve">ринимающей </w:t>
      </w:r>
      <w:r w:rsidRPr="009965CB">
        <w:rPr>
          <w:rFonts w:asciiTheme="minorHAnsi" w:hAnsiTheme="minorHAnsi"/>
        </w:rPr>
        <w:t>Стороной любыми способами, не входящими в объём Разрешённого Использования – 3 000 000 (Три Миллиона) рублей</w:t>
      </w:r>
      <w:r w:rsidR="00935704" w:rsidRPr="009965CB">
        <w:rPr>
          <w:rFonts w:asciiTheme="minorHAnsi" w:hAnsiTheme="minorHAnsi"/>
        </w:rPr>
        <w:t>;</w:t>
      </w:r>
    </w:p>
    <w:p w:rsidR="002C3921" w:rsidRPr="009965CB" w:rsidRDefault="00935704" w:rsidP="009965CB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 xml:space="preserve">5.1.2. за каждый случай разглашения Конфиденциальной Информации </w:t>
      </w:r>
      <w:r w:rsidR="00F3236C" w:rsidRPr="009965CB">
        <w:rPr>
          <w:rFonts w:asciiTheme="minorHAnsi" w:hAnsiTheme="minorHAnsi"/>
        </w:rPr>
        <w:t>П</w:t>
      </w:r>
      <w:r w:rsidR="00F3236C">
        <w:rPr>
          <w:rFonts w:asciiTheme="minorHAnsi" w:hAnsiTheme="minorHAnsi"/>
        </w:rPr>
        <w:t xml:space="preserve">ринимающей </w:t>
      </w:r>
      <w:r w:rsidRPr="009965CB">
        <w:rPr>
          <w:rFonts w:asciiTheme="minorHAnsi" w:hAnsiTheme="minorHAnsi"/>
        </w:rPr>
        <w:t>Стороной любому третьему лицу в нарушение настоящего Договора, в том числе путём передачи Конфиденциальной Информации – 3  000 000 (Три Миллиона)  рублей;</w:t>
      </w:r>
    </w:p>
    <w:p w:rsidR="00935704" w:rsidRPr="009965CB" w:rsidRDefault="00935704" w:rsidP="009965CB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 xml:space="preserve">5.1.3. </w:t>
      </w:r>
      <w:r w:rsidR="0060067F" w:rsidRPr="009965CB">
        <w:rPr>
          <w:rFonts w:asciiTheme="minorHAnsi" w:hAnsiTheme="minorHAnsi"/>
        </w:rPr>
        <w:t xml:space="preserve">за каждый случай использования Конфиденциальной Информации любым лицом или организацией, не входящей в определение </w:t>
      </w:r>
      <w:r w:rsidR="00F3236C" w:rsidRPr="009965CB">
        <w:rPr>
          <w:rFonts w:asciiTheme="minorHAnsi" w:hAnsiTheme="minorHAnsi"/>
        </w:rPr>
        <w:t>П</w:t>
      </w:r>
      <w:r w:rsidR="00F3236C">
        <w:rPr>
          <w:rFonts w:asciiTheme="minorHAnsi" w:hAnsiTheme="minorHAnsi"/>
        </w:rPr>
        <w:t xml:space="preserve">ринимающей </w:t>
      </w:r>
      <w:r w:rsidR="0060067F" w:rsidRPr="009965CB">
        <w:rPr>
          <w:rFonts w:asciiTheme="minorHAnsi" w:hAnsiTheme="minorHAnsi"/>
        </w:rPr>
        <w:t xml:space="preserve">Стороны в результате  ее несанкционированного разглашения или распространения любыми работниками, агентами или подрядчиками </w:t>
      </w:r>
      <w:r w:rsidR="00F3236C" w:rsidRPr="009965CB">
        <w:rPr>
          <w:rFonts w:asciiTheme="minorHAnsi" w:hAnsiTheme="minorHAnsi"/>
        </w:rPr>
        <w:t>П</w:t>
      </w:r>
      <w:r w:rsidR="00F3236C">
        <w:rPr>
          <w:rFonts w:asciiTheme="minorHAnsi" w:hAnsiTheme="minorHAnsi"/>
        </w:rPr>
        <w:t xml:space="preserve">ринимающей </w:t>
      </w:r>
      <w:r w:rsidR="0060067F" w:rsidRPr="009965CB">
        <w:rPr>
          <w:rFonts w:asciiTheme="minorHAnsi" w:hAnsiTheme="minorHAnsi"/>
        </w:rPr>
        <w:t>Стороны – 3 000 000 (Три Миллиона) рублей;</w:t>
      </w:r>
    </w:p>
    <w:p w:rsidR="0060067F" w:rsidRPr="009965CB" w:rsidRDefault="0060067F" w:rsidP="009965CB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>5.1.4. за изготовление копий Конфиденциальной Информации – 300 000 (Триста Тысяч) рублей за каждую копию;</w:t>
      </w:r>
    </w:p>
    <w:p w:rsidR="0060067F" w:rsidRPr="009965CB" w:rsidRDefault="0060067F" w:rsidP="009965CB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>5.1.5. за нарушение положений Раздела 3 Договора – 3 000 000 (Три Миллиона) рублей.</w:t>
      </w:r>
    </w:p>
    <w:p w:rsidR="0060067F" w:rsidRDefault="00366AA6" w:rsidP="009965CB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 xml:space="preserve">5.2. </w:t>
      </w:r>
      <w:r w:rsidR="00310F50" w:rsidRPr="009965CB">
        <w:rPr>
          <w:rFonts w:asciiTheme="minorHAnsi" w:hAnsiTheme="minorHAnsi"/>
        </w:rPr>
        <w:t xml:space="preserve">Выплата какой-либо суммы договорной неустойки не освобождает  </w:t>
      </w:r>
      <w:r w:rsidR="00F3236C" w:rsidRPr="009965CB">
        <w:rPr>
          <w:rFonts w:asciiTheme="minorHAnsi" w:hAnsiTheme="minorHAnsi"/>
        </w:rPr>
        <w:t>П</w:t>
      </w:r>
      <w:r w:rsidR="00F3236C">
        <w:rPr>
          <w:rFonts w:asciiTheme="minorHAnsi" w:hAnsiTheme="minorHAnsi"/>
        </w:rPr>
        <w:t xml:space="preserve">ринимающую </w:t>
      </w:r>
      <w:r w:rsidR="00310F50" w:rsidRPr="009965CB">
        <w:rPr>
          <w:rFonts w:asciiTheme="minorHAnsi" w:hAnsiTheme="minorHAnsi"/>
        </w:rPr>
        <w:t xml:space="preserve">Сторону от возмещения Раскрывающей Стороне в полном объёме всего ущерба, всех убытков, издержек или затрат, возникших в результате совершения действий, указанных в Пунктах 5.1.1 – 5.1.5 Договора. Настоящим Раскрывающая Сторона прямо оставляет за собой право инициировать судебное разбирательство против </w:t>
      </w:r>
      <w:r w:rsidR="00F3236C" w:rsidRPr="009965CB">
        <w:rPr>
          <w:rFonts w:asciiTheme="minorHAnsi" w:hAnsiTheme="minorHAnsi"/>
        </w:rPr>
        <w:t>П</w:t>
      </w:r>
      <w:r w:rsidR="00F3236C">
        <w:rPr>
          <w:rFonts w:asciiTheme="minorHAnsi" w:hAnsiTheme="minorHAnsi"/>
        </w:rPr>
        <w:t xml:space="preserve">ринимающей </w:t>
      </w:r>
      <w:r w:rsidR="00310F50" w:rsidRPr="009965CB">
        <w:rPr>
          <w:rFonts w:asciiTheme="minorHAnsi" w:hAnsiTheme="minorHAnsi"/>
        </w:rPr>
        <w:t xml:space="preserve">Стороны в случаях нарушения </w:t>
      </w:r>
      <w:r w:rsidR="00F3236C" w:rsidRPr="009965CB">
        <w:rPr>
          <w:rFonts w:asciiTheme="minorHAnsi" w:hAnsiTheme="minorHAnsi"/>
        </w:rPr>
        <w:t>П</w:t>
      </w:r>
      <w:r w:rsidR="00F3236C">
        <w:rPr>
          <w:rFonts w:asciiTheme="minorHAnsi" w:hAnsiTheme="minorHAnsi"/>
        </w:rPr>
        <w:t xml:space="preserve">ринимающей </w:t>
      </w:r>
      <w:r w:rsidR="00310F50" w:rsidRPr="009965CB">
        <w:rPr>
          <w:rFonts w:asciiTheme="minorHAnsi" w:hAnsiTheme="minorHAnsi"/>
        </w:rPr>
        <w:t>Стороной любых положений настоящего Соглашения, на основании нарушения, в том числе, но не ограничиваясь этим, применимого законодательства об интеллектуальной собственности, секретах производства (ноу-хау) и коммерческой тайне.</w:t>
      </w:r>
    </w:p>
    <w:p w:rsidR="001D2DA6" w:rsidRPr="009965CB" w:rsidRDefault="001D2DA6" w:rsidP="009965CB">
      <w:pPr>
        <w:spacing w:after="0" w:line="240" w:lineRule="auto"/>
        <w:jc w:val="both"/>
        <w:rPr>
          <w:rFonts w:asciiTheme="minorHAnsi" w:hAnsiTheme="minorHAnsi"/>
        </w:rPr>
      </w:pPr>
    </w:p>
    <w:p w:rsidR="00310F50" w:rsidRPr="009965CB" w:rsidRDefault="001F2D93" w:rsidP="009965CB">
      <w:pPr>
        <w:spacing w:after="0" w:line="240" w:lineRule="auto"/>
        <w:jc w:val="center"/>
        <w:rPr>
          <w:rFonts w:asciiTheme="minorHAnsi" w:hAnsiTheme="minorHAnsi"/>
        </w:rPr>
      </w:pPr>
      <w:r w:rsidRPr="009965CB">
        <w:rPr>
          <w:rFonts w:asciiTheme="minorHAnsi" w:hAnsiTheme="minorHAnsi"/>
          <w:b/>
        </w:rPr>
        <w:t>6. Исключения из обязательств по сохранению конфиденциальности</w:t>
      </w:r>
    </w:p>
    <w:p w:rsidR="0060067F" w:rsidRPr="009965CB" w:rsidRDefault="001F2D93" w:rsidP="009965CB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 xml:space="preserve">6.1. </w:t>
      </w:r>
      <w:r w:rsidR="00C310D0" w:rsidRPr="009965CB">
        <w:rPr>
          <w:rFonts w:asciiTheme="minorHAnsi" w:hAnsiTheme="minorHAnsi"/>
        </w:rPr>
        <w:t xml:space="preserve">Обязательства </w:t>
      </w:r>
      <w:r w:rsidR="00F3236C" w:rsidRPr="009965CB">
        <w:rPr>
          <w:rFonts w:asciiTheme="minorHAnsi" w:hAnsiTheme="minorHAnsi"/>
        </w:rPr>
        <w:t>П</w:t>
      </w:r>
      <w:r w:rsidR="00F3236C">
        <w:rPr>
          <w:rFonts w:asciiTheme="minorHAnsi" w:hAnsiTheme="minorHAnsi"/>
        </w:rPr>
        <w:t xml:space="preserve">ринимающей </w:t>
      </w:r>
      <w:r w:rsidR="00C310D0" w:rsidRPr="009965CB">
        <w:rPr>
          <w:rFonts w:asciiTheme="minorHAnsi" w:hAnsiTheme="minorHAnsi"/>
        </w:rPr>
        <w:t>Стороны относительно неразглашения Конфиденциальной Информации не будут распространяться на информацию:</w:t>
      </w:r>
    </w:p>
    <w:p w:rsidR="00C310D0" w:rsidRPr="009965CB" w:rsidRDefault="00C310D0" w:rsidP="009965CB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>6.1.1. которая на момент ее раскрытия является общедоступной;</w:t>
      </w:r>
    </w:p>
    <w:p w:rsidR="00C310D0" w:rsidRPr="009965CB" w:rsidRDefault="00C310D0" w:rsidP="009965CB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 xml:space="preserve">6.1.2. которая становится общедоступной по какой-либо причине, за исключением нарушения </w:t>
      </w:r>
      <w:r w:rsidR="00F3236C" w:rsidRPr="009965CB">
        <w:rPr>
          <w:rFonts w:asciiTheme="minorHAnsi" w:hAnsiTheme="minorHAnsi"/>
        </w:rPr>
        <w:t>П</w:t>
      </w:r>
      <w:r w:rsidR="00F3236C">
        <w:rPr>
          <w:rFonts w:asciiTheme="minorHAnsi" w:hAnsiTheme="minorHAnsi"/>
        </w:rPr>
        <w:t xml:space="preserve">ринимающей </w:t>
      </w:r>
      <w:r w:rsidRPr="009965CB">
        <w:rPr>
          <w:rFonts w:asciiTheme="minorHAnsi" w:hAnsiTheme="minorHAnsi"/>
        </w:rPr>
        <w:t>Стороной ее обязательств по настоящему Договору или любому иному договору или соглашению между Сторонами;</w:t>
      </w:r>
    </w:p>
    <w:p w:rsidR="00C310D0" w:rsidRPr="009965CB" w:rsidRDefault="00C310D0" w:rsidP="009965CB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 xml:space="preserve">6.1.3. которая находилась в распоряжении </w:t>
      </w:r>
      <w:r w:rsidR="00F3236C" w:rsidRPr="009965CB">
        <w:rPr>
          <w:rFonts w:asciiTheme="minorHAnsi" w:hAnsiTheme="minorHAnsi"/>
        </w:rPr>
        <w:t>П</w:t>
      </w:r>
      <w:r w:rsidR="00F3236C">
        <w:rPr>
          <w:rFonts w:asciiTheme="minorHAnsi" w:hAnsiTheme="minorHAnsi"/>
        </w:rPr>
        <w:t xml:space="preserve">ринимающей </w:t>
      </w:r>
      <w:r w:rsidRPr="009965CB">
        <w:rPr>
          <w:rFonts w:asciiTheme="minorHAnsi" w:hAnsiTheme="minorHAnsi"/>
        </w:rPr>
        <w:t>Стороны на законных основаниях до момента ее раскрытия в соответствии с настоящим Договором при отсутствии обязательств перед третьими лицами, ограничивающих ее использование или раскрытие;</w:t>
      </w:r>
    </w:p>
    <w:p w:rsidR="005110F8" w:rsidRPr="009965CB" w:rsidRDefault="00C310D0" w:rsidP="009965CB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 xml:space="preserve">6.1.4. </w:t>
      </w:r>
      <w:r w:rsidR="00D63ABC" w:rsidRPr="009965CB">
        <w:rPr>
          <w:rFonts w:asciiTheme="minorHAnsi" w:hAnsiTheme="minorHAnsi"/>
        </w:rPr>
        <w:t xml:space="preserve">которая независимо разработана </w:t>
      </w:r>
      <w:r w:rsidR="00F3236C" w:rsidRPr="009965CB">
        <w:rPr>
          <w:rFonts w:asciiTheme="minorHAnsi" w:hAnsiTheme="minorHAnsi"/>
        </w:rPr>
        <w:t>П</w:t>
      </w:r>
      <w:r w:rsidR="00F3236C">
        <w:rPr>
          <w:rFonts w:asciiTheme="minorHAnsi" w:hAnsiTheme="minorHAnsi"/>
        </w:rPr>
        <w:t xml:space="preserve">ринимающей </w:t>
      </w:r>
      <w:r w:rsidR="00D63ABC" w:rsidRPr="009965CB">
        <w:rPr>
          <w:rFonts w:asciiTheme="minorHAnsi" w:hAnsiTheme="minorHAnsi"/>
        </w:rPr>
        <w:t>Стороной.</w:t>
      </w:r>
    </w:p>
    <w:p w:rsidR="00C310D0" w:rsidRPr="009965CB" w:rsidRDefault="00D63ABC" w:rsidP="009965CB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>6.2.</w:t>
      </w:r>
      <w:r w:rsidRPr="009965CB">
        <w:rPr>
          <w:rFonts w:asciiTheme="minorHAnsi" w:hAnsiTheme="minorHAnsi"/>
          <w:b/>
        </w:rPr>
        <w:t xml:space="preserve"> </w:t>
      </w:r>
      <w:r w:rsidRPr="009965CB">
        <w:rPr>
          <w:rFonts w:asciiTheme="minorHAnsi" w:hAnsiTheme="minorHAnsi"/>
        </w:rPr>
        <w:t xml:space="preserve">Вся Конфиденциальная Информация, на которую распространяется действие настоящего Договора, является и останется в будущем собственностью Раскрывающей Стороны и должна быть незамедлительно возвращена Раскрывающей Стороне по ее просьбе или после расторжения настоящего Договора по Акту приёмки-передачи. </w:t>
      </w:r>
    </w:p>
    <w:p w:rsidR="00D63ABC" w:rsidRDefault="00D63ABC" w:rsidP="009965CB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>6.3.</w:t>
      </w:r>
      <w:r w:rsidRPr="009965CB">
        <w:rPr>
          <w:rFonts w:asciiTheme="minorHAnsi" w:hAnsiTheme="minorHAnsi"/>
          <w:b/>
        </w:rPr>
        <w:t xml:space="preserve"> </w:t>
      </w:r>
      <w:r w:rsidRPr="009965CB">
        <w:rPr>
          <w:rFonts w:asciiTheme="minorHAnsi" w:hAnsiTheme="minorHAnsi"/>
        </w:rPr>
        <w:t>Настоящий Договор не представляет собой, не создает, не учреждает или иначе не подразумевает совместное предприятие, партнерство или официальную организацию любого типа, а также не представляет собой, не создает, не учреждает или иначе подразумевает обязательство или договоренность каждой Стороны вносить предложение или заключать договор, за исключением настоящего Договора, с другой Стороной. Ни одно положение настоящего Договора не может быть истолковано как предусматривающее разделение прибыли или убытков, возникших в результате действий каждой из Сторон.</w:t>
      </w:r>
    </w:p>
    <w:p w:rsidR="001D2DA6" w:rsidRPr="009965CB" w:rsidRDefault="001D2DA6" w:rsidP="009965CB">
      <w:pPr>
        <w:spacing w:after="0" w:line="240" w:lineRule="auto"/>
        <w:jc w:val="both"/>
        <w:rPr>
          <w:rFonts w:asciiTheme="minorHAnsi" w:hAnsiTheme="minorHAnsi"/>
        </w:rPr>
      </w:pPr>
    </w:p>
    <w:p w:rsidR="00D63ABC" w:rsidRPr="009965CB" w:rsidRDefault="0044077A" w:rsidP="009965CB">
      <w:pPr>
        <w:spacing w:after="0" w:line="240" w:lineRule="auto"/>
        <w:jc w:val="center"/>
        <w:rPr>
          <w:rFonts w:asciiTheme="minorHAnsi" w:hAnsiTheme="minorHAnsi"/>
        </w:rPr>
      </w:pPr>
      <w:r w:rsidRPr="009965CB">
        <w:rPr>
          <w:rFonts w:asciiTheme="minorHAnsi" w:hAnsiTheme="minorHAnsi"/>
          <w:b/>
        </w:rPr>
        <w:t xml:space="preserve">7. </w:t>
      </w:r>
      <w:r w:rsidRPr="009965CB">
        <w:rPr>
          <w:rFonts w:asciiTheme="minorHAnsi" w:hAnsiTheme="minorHAnsi"/>
          <w:b/>
          <w:lang w:val="en-US"/>
        </w:rPr>
        <w:t>C</w:t>
      </w:r>
      <w:r w:rsidRPr="009965CB">
        <w:rPr>
          <w:rFonts w:asciiTheme="minorHAnsi" w:hAnsiTheme="minorHAnsi"/>
          <w:b/>
        </w:rPr>
        <w:t>рок действия, расторжение и продолжение действия договора</w:t>
      </w:r>
    </w:p>
    <w:p w:rsidR="00D63ABC" w:rsidRPr="009965CB" w:rsidRDefault="006757CD" w:rsidP="009965CB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 xml:space="preserve">7.1. Настоящий Договор вступает в силу в Дату вступления в силу и действует до момента возврата Конфиденциальной Информации Раскрывающей Стороне после окончания Разрешённого Использования </w:t>
      </w:r>
      <w:r w:rsidR="00F3236C" w:rsidRPr="009965CB">
        <w:rPr>
          <w:rFonts w:asciiTheme="minorHAnsi" w:hAnsiTheme="minorHAnsi"/>
        </w:rPr>
        <w:t>П</w:t>
      </w:r>
      <w:r w:rsidR="00F3236C">
        <w:rPr>
          <w:rFonts w:asciiTheme="minorHAnsi" w:hAnsiTheme="minorHAnsi"/>
        </w:rPr>
        <w:t xml:space="preserve">ринимающей </w:t>
      </w:r>
      <w:r w:rsidRPr="009965CB">
        <w:rPr>
          <w:rFonts w:asciiTheme="minorHAnsi" w:hAnsiTheme="minorHAnsi"/>
        </w:rPr>
        <w:t>Стороной, либо до момента его расторжения одной из Сторон, в зависимости от того, какое из обстоятельств наступит раньше.</w:t>
      </w:r>
    </w:p>
    <w:p w:rsidR="006757CD" w:rsidRPr="009965CB" w:rsidRDefault="006757CD" w:rsidP="009965CB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 xml:space="preserve">7.2. </w:t>
      </w:r>
      <w:r w:rsidR="0079557F" w:rsidRPr="009965CB">
        <w:rPr>
          <w:rFonts w:asciiTheme="minorHAnsi" w:hAnsiTheme="minorHAnsi"/>
        </w:rPr>
        <w:t xml:space="preserve">Раскрывающая Сторона вправе расторгнуть настоящий Договор в случае нарушения </w:t>
      </w:r>
      <w:r w:rsidR="00F3236C" w:rsidRPr="009965CB">
        <w:rPr>
          <w:rFonts w:asciiTheme="minorHAnsi" w:hAnsiTheme="minorHAnsi"/>
        </w:rPr>
        <w:t>П</w:t>
      </w:r>
      <w:r w:rsidR="00F3236C">
        <w:rPr>
          <w:rFonts w:asciiTheme="minorHAnsi" w:hAnsiTheme="minorHAnsi"/>
        </w:rPr>
        <w:t xml:space="preserve">ринимающей </w:t>
      </w:r>
      <w:r w:rsidR="0079557F" w:rsidRPr="009965CB">
        <w:rPr>
          <w:rFonts w:asciiTheme="minorHAnsi" w:hAnsiTheme="minorHAnsi"/>
        </w:rPr>
        <w:t>Стороной любого положения настоящего Договора.</w:t>
      </w:r>
    </w:p>
    <w:p w:rsidR="0079557F" w:rsidRPr="009965CB" w:rsidRDefault="0079557F" w:rsidP="009965CB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>7.3. Любая из Сторон может расторгнуть настоящий Договор путём направления другой Стороне письменного уведомления не позднее чем за 30 (Тридцать) рабочих дней до предполагаемого момента расторжения.</w:t>
      </w:r>
    </w:p>
    <w:p w:rsidR="0079557F" w:rsidRPr="009965CB" w:rsidRDefault="0079557F" w:rsidP="009965CB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 xml:space="preserve">7.4. </w:t>
      </w:r>
      <w:r w:rsidR="00E67982" w:rsidRPr="009965CB">
        <w:rPr>
          <w:rFonts w:asciiTheme="minorHAnsi" w:hAnsiTheme="minorHAnsi"/>
        </w:rPr>
        <w:t xml:space="preserve">Вне зависимости от факта расторжения настоящего Договора по любой причине, содержащиеся в настоящем Договоре положения об обязательствах </w:t>
      </w:r>
      <w:r w:rsidR="00F3236C" w:rsidRPr="009965CB">
        <w:rPr>
          <w:rFonts w:asciiTheme="minorHAnsi" w:hAnsiTheme="minorHAnsi"/>
        </w:rPr>
        <w:t>П</w:t>
      </w:r>
      <w:r w:rsidR="00F3236C">
        <w:rPr>
          <w:rFonts w:asciiTheme="minorHAnsi" w:hAnsiTheme="minorHAnsi"/>
        </w:rPr>
        <w:t xml:space="preserve">ринимающей </w:t>
      </w:r>
      <w:r w:rsidR="00E67982" w:rsidRPr="009965CB">
        <w:rPr>
          <w:rFonts w:asciiTheme="minorHAnsi" w:hAnsiTheme="minorHAnsi"/>
        </w:rPr>
        <w:t>Стороны в отношении конфиденциальности Конфиденциальной Информации будут продолжать действовать бессрочно после расторжения настоящего Договора в отношении любого и каждого элемента Конфиденциальной Информации, до тех пор, пока:</w:t>
      </w:r>
    </w:p>
    <w:p w:rsidR="00E67982" w:rsidRPr="009965CB" w:rsidRDefault="00E67982" w:rsidP="009965CB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>7.4.1. любой такой элемент Конфиденциальной Информации не станет публично доступным; или</w:t>
      </w:r>
    </w:p>
    <w:p w:rsidR="00E67982" w:rsidRDefault="00E67982" w:rsidP="009965CB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 xml:space="preserve">7.4.2. </w:t>
      </w:r>
      <w:r w:rsidR="00715762" w:rsidRPr="009965CB">
        <w:rPr>
          <w:rFonts w:asciiTheme="minorHAnsi" w:hAnsiTheme="minorHAnsi"/>
        </w:rPr>
        <w:t>отдельно в отношении Конфиденциальной Информации в виде секретов производства (ноу-хау), исключительные права на секрет производства не прекратят свое действие в связи с утратой конфиденциальности принадлежащей Раскрывающей Стороне или соответствующему аффилированному с ним лицу информации, составляющей секрет производства (ноу-хау).</w:t>
      </w:r>
    </w:p>
    <w:p w:rsidR="001D2DA6" w:rsidRPr="009965CB" w:rsidRDefault="001D2DA6" w:rsidP="009965CB">
      <w:pPr>
        <w:spacing w:after="0" w:line="240" w:lineRule="auto"/>
        <w:jc w:val="both"/>
        <w:rPr>
          <w:rFonts w:asciiTheme="minorHAnsi" w:hAnsiTheme="minorHAnsi"/>
        </w:rPr>
      </w:pPr>
    </w:p>
    <w:p w:rsidR="00715762" w:rsidRPr="009965CB" w:rsidRDefault="00955CAD" w:rsidP="009965CB">
      <w:pPr>
        <w:spacing w:after="0" w:line="240" w:lineRule="auto"/>
        <w:jc w:val="center"/>
        <w:rPr>
          <w:rFonts w:asciiTheme="minorHAnsi" w:hAnsiTheme="minorHAnsi"/>
        </w:rPr>
      </w:pPr>
      <w:r w:rsidRPr="009965CB">
        <w:rPr>
          <w:rFonts w:asciiTheme="minorHAnsi" w:hAnsiTheme="minorHAnsi"/>
          <w:b/>
        </w:rPr>
        <w:t>8. Общие положения</w:t>
      </w:r>
    </w:p>
    <w:p w:rsidR="00715762" w:rsidRPr="009965CB" w:rsidRDefault="006D668F" w:rsidP="009965CB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 xml:space="preserve">8.1. Никакое условие настоящего Договора не должно рассматриваться, как наделяющее </w:t>
      </w:r>
      <w:r w:rsidR="00F3236C" w:rsidRPr="009965CB">
        <w:rPr>
          <w:rFonts w:asciiTheme="minorHAnsi" w:hAnsiTheme="minorHAnsi"/>
        </w:rPr>
        <w:t>П</w:t>
      </w:r>
      <w:r w:rsidR="00F3236C">
        <w:rPr>
          <w:rFonts w:asciiTheme="minorHAnsi" w:hAnsiTheme="minorHAnsi"/>
        </w:rPr>
        <w:t xml:space="preserve">ринимающую </w:t>
      </w:r>
      <w:r w:rsidRPr="009965CB">
        <w:rPr>
          <w:rFonts w:asciiTheme="minorHAnsi" w:hAnsiTheme="minorHAnsi"/>
        </w:rPr>
        <w:t xml:space="preserve">Сторону правом или лицензией на использование Конфиденциальной Информации для целей производства, применения, продажи, предложения к продаже  или иного введения в хозяйственный оборот продукции, изготовленной с использованием Конфиденциальной информации, за исключением права использования Конфиденциальной Информации в соответствии с настоящим Договором. </w:t>
      </w:r>
    </w:p>
    <w:p w:rsidR="006D668F" w:rsidRPr="009965CB" w:rsidRDefault="006D668F" w:rsidP="009965CB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 xml:space="preserve">8.2. Право на производство, применение,  продажу, предложения к продаже или иного введения в хозяйственный оборот продукции, изготовленной с использованием Конфиденциальной информации, предоставляется </w:t>
      </w:r>
      <w:r w:rsidR="00F3236C" w:rsidRPr="009965CB">
        <w:rPr>
          <w:rFonts w:asciiTheme="minorHAnsi" w:hAnsiTheme="minorHAnsi"/>
        </w:rPr>
        <w:t>П</w:t>
      </w:r>
      <w:r w:rsidR="00F3236C">
        <w:rPr>
          <w:rFonts w:asciiTheme="minorHAnsi" w:hAnsiTheme="minorHAnsi"/>
        </w:rPr>
        <w:t xml:space="preserve">ринимающей </w:t>
      </w:r>
      <w:r w:rsidRPr="009965CB">
        <w:rPr>
          <w:rFonts w:asciiTheme="minorHAnsi" w:hAnsiTheme="minorHAnsi"/>
        </w:rPr>
        <w:t>Стороне на основании отдельного лицензионного договора.</w:t>
      </w:r>
    </w:p>
    <w:p w:rsidR="006D668F" w:rsidRPr="009965CB" w:rsidRDefault="006D668F" w:rsidP="009965CB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>8.3. Ни одна из Сторон не может передавать права и делегировать обязательства по настоящему Договору.</w:t>
      </w:r>
    </w:p>
    <w:p w:rsidR="006D668F" w:rsidRPr="009965CB" w:rsidRDefault="006D668F" w:rsidP="009965CB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 xml:space="preserve">8.4. </w:t>
      </w:r>
      <w:r w:rsidR="00C076E6" w:rsidRPr="009965CB">
        <w:rPr>
          <w:rFonts w:asciiTheme="minorHAnsi" w:hAnsiTheme="minorHAnsi"/>
        </w:rPr>
        <w:t>Настоящий Договор является обязательным к исполнению Сторонами и их соответствующими правопреемниками.</w:t>
      </w:r>
    </w:p>
    <w:p w:rsidR="00C076E6" w:rsidRPr="009965CB" w:rsidRDefault="00C076E6" w:rsidP="009965CB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>8.5. Настоящий Договор выражает полное понимание Сторон в отношении его содержания. Никакие поправки, изменения и отказы от прав не вносятся в настоящий Договор, за исключением, как на основании письменного документа, подписанного уполномоченными представителями каждой из Сторон.</w:t>
      </w:r>
    </w:p>
    <w:p w:rsidR="00C076E6" w:rsidRPr="009965CB" w:rsidRDefault="00C076E6" w:rsidP="009965CB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>8.6. Настоящий Договор исполняется и истолковывается в соответствии с материальным правом Российской Федерации. Все споры, разногласия, противоречия, возникающие из настоящего Договора или в связи с ним, подлежат разрешению в Арбитражном суде города  Москвы.</w:t>
      </w:r>
    </w:p>
    <w:p w:rsidR="00AC38EF" w:rsidRDefault="00C076E6" w:rsidP="009965CB">
      <w:pPr>
        <w:spacing w:after="0" w:line="240" w:lineRule="auto"/>
        <w:jc w:val="both"/>
        <w:rPr>
          <w:rFonts w:asciiTheme="minorHAnsi" w:hAnsiTheme="minorHAnsi"/>
        </w:rPr>
      </w:pPr>
      <w:r w:rsidRPr="009965CB">
        <w:rPr>
          <w:rFonts w:asciiTheme="minorHAnsi" w:hAnsiTheme="minorHAnsi"/>
        </w:rPr>
        <w:t>8.7. Настоящий Договор составлен в 2 (двух) экземплярах  русском язык</w:t>
      </w:r>
      <w:r w:rsidR="00AC38EF">
        <w:rPr>
          <w:rFonts w:asciiTheme="minorHAnsi" w:hAnsiTheme="minorHAnsi"/>
        </w:rPr>
        <w:t>е.</w:t>
      </w:r>
    </w:p>
    <w:p w:rsidR="001D2DA6" w:rsidRPr="009965CB" w:rsidRDefault="001D2DA6" w:rsidP="009965CB">
      <w:pPr>
        <w:spacing w:after="0" w:line="240" w:lineRule="auto"/>
        <w:jc w:val="both"/>
        <w:rPr>
          <w:rFonts w:asciiTheme="minorHAnsi" w:hAnsiTheme="minorHAnsi"/>
        </w:rPr>
      </w:pPr>
    </w:p>
    <w:tbl>
      <w:tblPr>
        <w:tblW w:w="981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754"/>
        <w:gridCol w:w="4061"/>
      </w:tblGrid>
      <w:tr w:rsidR="00FF5888" w:rsidRPr="009965CB" w:rsidTr="00D242D7">
        <w:trPr>
          <w:trHeight w:val="1317"/>
        </w:trPr>
        <w:tc>
          <w:tcPr>
            <w:tcW w:w="5671" w:type="dxa"/>
            <w:shd w:val="clear" w:color="auto" w:fill="auto"/>
          </w:tcPr>
          <w:p w:rsidR="00FF5888" w:rsidRPr="009965CB" w:rsidRDefault="00FF5888" w:rsidP="009965CB">
            <w:pPr>
              <w:spacing w:after="0" w:line="240" w:lineRule="auto"/>
              <w:jc w:val="both"/>
              <w:rPr>
                <w:rFonts w:asciiTheme="minorHAnsi" w:hAnsiTheme="minorHAnsi"/>
                <w:b/>
                <w:bCs/>
              </w:rPr>
            </w:pPr>
            <w:r w:rsidRPr="009965CB">
              <w:rPr>
                <w:rFonts w:asciiTheme="minorHAnsi" w:hAnsiTheme="minorHAnsi"/>
                <w:b/>
                <w:bCs/>
              </w:rPr>
              <w:t>Раскрывающая сторона</w:t>
            </w:r>
          </w:p>
          <w:p w:rsidR="00FF5888" w:rsidRPr="009965CB" w:rsidRDefault="00FF5888" w:rsidP="009965CB">
            <w:pPr>
              <w:spacing w:after="0" w:line="240" w:lineRule="auto"/>
              <w:jc w:val="both"/>
              <w:rPr>
                <w:rFonts w:asciiTheme="minorHAnsi" w:hAnsiTheme="minorHAnsi"/>
                <w:bCs/>
              </w:rPr>
            </w:pPr>
            <w:r w:rsidRPr="009965CB">
              <w:rPr>
                <w:rFonts w:asciiTheme="minorHAnsi" w:hAnsiTheme="minorHAnsi"/>
                <w:bCs/>
              </w:rPr>
              <w:t xml:space="preserve">Местонахождение: </w:t>
            </w:r>
          </w:p>
          <w:p w:rsidR="00FF5888" w:rsidRPr="009965CB" w:rsidRDefault="00FF5888" w:rsidP="009965CB">
            <w:pPr>
              <w:spacing w:after="0" w:line="240" w:lineRule="auto"/>
              <w:jc w:val="both"/>
              <w:rPr>
                <w:rFonts w:asciiTheme="minorHAnsi" w:hAnsiTheme="minorHAnsi"/>
                <w:bCs/>
              </w:rPr>
            </w:pPr>
          </w:p>
          <w:p w:rsidR="00FF5888" w:rsidRPr="009965CB" w:rsidRDefault="00FF5888" w:rsidP="009965CB">
            <w:pPr>
              <w:spacing w:after="0" w:line="240" w:lineRule="auto"/>
              <w:jc w:val="both"/>
              <w:rPr>
                <w:rFonts w:asciiTheme="minorHAnsi" w:hAnsiTheme="minorHAnsi"/>
                <w:bCs/>
              </w:rPr>
            </w:pPr>
          </w:p>
          <w:p w:rsidR="00FF5888" w:rsidRPr="009965CB" w:rsidRDefault="00FF5888" w:rsidP="009965CB">
            <w:pPr>
              <w:spacing w:after="0" w:line="240" w:lineRule="auto"/>
              <w:jc w:val="both"/>
              <w:rPr>
                <w:rFonts w:asciiTheme="minorHAnsi" w:hAnsiTheme="minorHAnsi"/>
                <w:bCs/>
              </w:rPr>
            </w:pPr>
          </w:p>
          <w:p w:rsidR="00FF5888" w:rsidRPr="009965CB" w:rsidRDefault="00FF5888" w:rsidP="009965CB">
            <w:pPr>
              <w:spacing w:after="0" w:line="240" w:lineRule="auto"/>
              <w:jc w:val="both"/>
              <w:rPr>
                <w:rFonts w:asciiTheme="minorHAnsi" w:hAnsiTheme="minorHAnsi"/>
                <w:bCs/>
              </w:rPr>
            </w:pPr>
            <w:r w:rsidRPr="009965CB">
              <w:rPr>
                <w:rFonts w:asciiTheme="minorHAnsi" w:hAnsiTheme="minorHAnsi"/>
                <w:bCs/>
              </w:rPr>
              <w:t>Банковские реквизиты:</w:t>
            </w:r>
          </w:p>
          <w:p w:rsidR="00FF5888" w:rsidRPr="009965CB" w:rsidRDefault="00FF5888" w:rsidP="009965CB">
            <w:pPr>
              <w:spacing w:after="0" w:line="240" w:lineRule="auto"/>
              <w:jc w:val="both"/>
              <w:rPr>
                <w:rFonts w:asciiTheme="minorHAnsi" w:hAnsiTheme="minorHAnsi"/>
                <w:bCs/>
              </w:rPr>
            </w:pPr>
          </w:p>
          <w:p w:rsidR="00FF5888" w:rsidRPr="009965CB" w:rsidRDefault="00FF5888" w:rsidP="009965CB">
            <w:pPr>
              <w:spacing w:after="0" w:line="240" w:lineRule="auto"/>
              <w:jc w:val="both"/>
              <w:rPr>
                <w:rFonts w:asciiTheme="minorHAnsi" w:hAnsiTheme="minorHAnsi"/>
                <w:bCs/>
              </w:rPr>
            </w:pPr>
          </w:p>
          <w:p w:rsidR="00FF5888" w:rsidRPr="009965CB" w:rsidRDefault="00FF5888" w:rsidP="009965CB">
            <w:pPr>
              <w:spacing w:after="0" w:line="240" w:lineRule="auto"/>
              <w:jc w:val="both"/>
              <w:rPr>
                <w:rFonts w:asciiTheme="minorHAnsi" w:hAnsiTheme="minorHAnsi"/>
                <w:bCs/>
              </w:rPr>
            </w:pPr>
          </w:p>
          <w:p w:rsidR="00FF5888" w:rsidRPr="009965CB" w:rsidRDefault="00FF5888" w:rsidP="009965CB">
            <w:pPr>
              <w:spacing w:after="0" w:line="240" w:lineRule="auto"/>
              <w:ind w:left="34"/>
              <w:jc w:val="both"/>
              <w:rPr>
                <w:rFonts w:asciiTheme="minorHAnsi" w:hAnsiTheme="minorHAnsi"/>
                <w:lang w:val="en-US"/>
              </w:rPr>
            </w:pPr>
            <w:r w:rsidRPr="009965CB">
              <w:rPr>
                <w:rFonts w:asciiTheme="minorHAnsi" w:hAnsiTheme="minorHAnsi"/>
                <w:lang w:val="en-US"/>
              </w:rPr>
              <w:t xml:space="preserve">__________________                     </w:t>
            </w:r>
          </w:p>
          <w:p w:rsidR="00FF5888" w:rsidRPr="009965CB" w:rsidRDefault="00FF5888" w:rsidP="009965CB">
            <w:pPr>
              <w:spacing w:after="0" w:line="240" w:lineRule="auto"/>
              <w:ind w:left="360"/>
              <w:jc w:val="both"/>
              <w:rPr>
                <w:rFonts w:asciiTheme="minorHAnsi" w:hAnsiTheme="minorHAnsi"/>
                <w:lang w:val="en-US"/>
              </w:rPr>
            </w:pPr>
            <w:r w:rsidRPr="009965CB">
              <w:rPr>
                <w:rFonts w:asciiTheme="minorHAnsi" w:hAnsiTheme="minorHAnsi"/>
                <w:lang w:val="en-US"/>
              </w:rPr>
              <w:t xml:space="preserve">                              </w:t>
            </w:r>
          </w:p>
        </w:tc>
        <w:tc>
          <w:tcPr>
            <w:tcW w:w="4002" w:type="dxa"/>
          </w:tcPr>
          <w:p w:rsidR="00FF5888" w:rsidRPr="009965CB" w:rsidRDefault="00F3236C" w:rsidP="009965CB">
            <w:pPr>
              <w:spacing w:after="0" w:line="240" w:lineRule="auto"/>
              <w:jc w:val="both"/>
              <w:rPr>
                <w:rFonts w:asciiTheme="minorHAnsi" w:hAnsiTheme="minorHAnsi"/>
                <w:b/>
                <w:bCs/>
              </w:rPr>
            </w:pPr>
            <w:r w:rsidRPr="009965CB">
              <w:rPr>
                <w:rFonts w:asciiTheme="minorHAnsi" w:hAnsiTheme="minorHAnsi"/>
              </w:rPr>
              <w:t>П</w:t>
            </w:r>
            <w:r>
              <w:rPr>
                <w:rFonts w:asciiTheme="minorHAnsi" w:hAnsiTheme="minorHAnsi"/>
              </w:rPr>
              <w:t xml:space="preserve">ринимающая </w:t>
            </w:r>
            <w:r w:rsidR="00FF5888" w:rsidRPr="009965CB">
              <w:rPr>
                <w:rFonts w:asciiTheme="minorHAnsi" w:hAnsiTheme="minorHAnsi"/>
                <w:b/>
                <w:bCs/>
              </w:rPr>
              <w:t>сторона</w:t>
            </w:r>
          </w:p>
          <w:p w:rsidR="00FF5888" w:rsidRPr="009965CB" w:rsidRDefault="00FF5888" w:rsidP="009965CB">
            <w:pPr>
              <w:spacing w:after="0" w:line="240" w:lineRule="auto"/>
              <w:ind w:left="34"/>
              <w:jc w:val="both"/>
              <w:rPr>
                <w:rFonts w:asciiTheme="minorHAnsi" w:hAnsiTheme="minorHAnsi"/>
                <w:bCs/>
              </w:rPr>
            </w:pPr>
            <w:r w:rsidRPr="009965CB">
              <w:rPr>
                <w:rFonts w:asciiTheme="minorHAnsi" w:hAnsiTheme="minorHAnsi"/>
                <w:bCs/>
              </w:rPr>
              <w:t xml:space="preserve">Местонахождение: </w:t>
            </w:r>
          </w:p>
          <w:p w:rsidR="00FF5888" w:rsidRPr="009965CB" w:rsidRDefault="00FF5888" w:rsidP="009965CB">
            <w:pPr>
              <w:spacing w:after="0" w:line="240" w:lineRule="auto"/>
              <w:ind w:left="34"/>
              <w:jc w:val="both"/>
              <w:rPr>
                <w:rFonts w:asciiTheme="minorHAnsi" w:hAnsiTheme="minorHAnsi"/>
                <w:bCs/>
              </w:rPr>
            </w:pPr>
          </w:p>
          <w:p w:rsidR="00FF5888" w:rsidRPr="009965CB" w:rsidRDefault="00FF5888" w:rsidP="009965CB">
            <w:pPr>
              <w:spacing w:after="0" w:line="240" w:lineRule="auto"/>
              <w:ind w:left="34"/>
              <w:jc w:val="both"/>
              <w:rPr>
                <w:rFonts w:asciiTheme="minorHAnsi" w:hAnsiTheme="minorHAnsi"/>
                <w:bCs/>
              </w:rPr>
            </w:pPr>
          </w:p>
          <w:p w:rsidR="00FF5888" w:rsidRPr="009965CB" w:rsidRDefault="00FF5888" w:rsidP="009965CB">
            <w:pPr>
              <w:spacing w:after="0" w:line="240" w:lineRule="auto"/>
              <w:ind w:left="34"/>
              <w:jc w:val="both"/>
              <w:rPr>
                <w:rFonts w:asciiTheme="minorHAnsi" w:hAnsiTheme="minorHAnsi"/>
                <w:bCs/>
              </w:rPr>
            </w:pPr>
          </w:p>
          <w:p w:rsidR="00FF5888" w:rsidRPr="009965CB" w:rsidRDefault="00FF5888" w:rsidP="009965CB">
            <w:pPr>
              <w:spacing w:after="0" w:line="240" w:lineRule="auto"/>
              <w:ind w:left="34"/>
              <w:jc w:val="both"/>
              <w:rPr>
                <w:rFonts w:asciiTheme="minorHAnsi" w:hAnsiTheme="minorHAnsi"/>
                <w:bCs/>
              </w:rPr>
            </w:pPr>
            <w:r w:rsidRPr="009965CB">
              <w:rPr>
                <w:rFonts w:asciiTheme="minorHAnsi" w:hAnsiTheme="minorHAnsi"/>
                <w:bCs/>
              </w:rPr>
              <w:t>Банковские реквизиты:</w:t>
            </w:r>
          </w:p>
          <w:p w:rsidR="00FF5888" w:rsidRPr="009965CB" w:rsidRDefault="00FF5888" w:rsidP="009965CB">
            <w:pPr>
              <w:spacing w:after="0" w:line="240" w:lineRule="auto"/>
              <w:ind w:left="34"/>
              <w:jc w:val="both"/>
              <w:rPr>
                <w:rFonts w:asciiTheme="minorHAnsi" w:hAnsiTheme="minorHAnsi"/>
                <w:bCs/>
              </w:rPr>
            </w:pPr>
          </w:p>
          <w:p w:rsidR="00FF5888" w:rsidRPr="009965CB" w:rsidRDefault="00FF5888" w:rsidP="009965CB">
            <w:pPr>
              <w:spacing w:after="0" w:line="240" w:lineRule="auto"/>
              <w:ind w:left="34"/>
              <w:jc w:val="both"/>
              <w:rPr>
                <w:rFonts w:asciiTheme="minorHAnsi" w:hAnsiTheme="minorHAnsi"/>
                <w:bCs/>
              </w:rPr>
            </w:pPr>
          </w:p>
          <w:p w:rsidR="00FF5888" w:rsidRPr="009965CB" w:rsidRDefault="00FF5888" w:rsidP="009965CB">
            <w:pPr>
              <w:spacing w:after="0" w:line="240" w:lineRule="auto"/>
              <w:ind w:left="34"/>
              <w:jc w:val="both"/>
              <w:rPr>
                <w:rFonts w:asciiTheme="minorHAnsi" w:hAnsiTheme="minorHAnsi"/>
              </w:rPr>
            </w:pPr>
            <w:r w:rsidRPr="009965CB">
              <w:rPr>
                <w:rFonts w:asciiTheme="minorHAnsi" w:hAnsiTheme="minorHAnsi"/>
              </w:rPr>
              <w:t xml:space="preserve">__________________          </w:t>
            </w:r>
          </w:p>
        </w:tc>
      </w:tr>
    </w:tbl>
    <w:p w:rsidR="00C076E6" w:rsidRPr="009965CB" w:rsidRDefault="00C076E6" w:rsidP="009965CB">
      <w:pPr>
        <w:spacing w:after="0" w:line="240" w:lineRule="auto"/>
        <w:jc w:val="both"/>
        <w:rPr>
          <w:rFonts w:asciiTheme="minorHAnsi" w:hAnsiTheme="minorHAnsi"/>
        </w:rPr>
      </w:pPr>
    </w:p>
    <w:p w:rsidR="00D63ABC" w:rsidRPr="009965CB" w:rsidRDefault="00D63ABC" w:rsidP="009965CB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110F8" w:rsidRPr="009965CB" w:rsidRDefault="005110F8" w:rsidP="009965CB">
      <w:pPr>
        <w:spacing w:after="0" w:line="240" w:lineRule="auto"/>
        <w:jc w:val="center"/>
        <w:rPr>
          <w:rFonts w:asciiTheme="minorHAnsi" w:hAnsiTheme="minorHAnsi"/>
        </w:rPr>
      </w:pPr>
    </w:p>
    <w:p w:rsidR="00F26F3E" w:rsidRDefault="00F26F3E" w:rsidP="00B334FC">
      <w:pPr>
        <w:spacing w:after="0" w:line="240" w:lineRule="auto"/>
        <w:jc w:val="both"/>
        <w:rPr>
          <w:rFonts w:asciiTheme="minorHAnsi" w:hAnsiTheme="minorHAnsi"/>
        </w:rPr>
      </w:pPr>
    </w:p>
    <w:p w:rsidR="00B334FC" w:rsidRDefault="00B334FC" w:rsidP="00B334FC">
      <w:pPr>
        <w:spacing w:after="0" w:line="240" w:lineRule="auto"/>
        <w:jc w:val="both"/>
        <w:rPr>
          <w:rFonts w:asciiTheme="minorHAnsi" w:hAnsiTheme="minorHAnsi"/>
        </w:rPr>
      </w:pPr>
    </w:p>
    <w:p w:rsidR="00B334FC" w:rsidRDefault="00B334FC" w:rsidP="00B334FC">
      <w:pPr>
        <w:spacing w:after="0" w:line="240" w:lineRule="auto"/>
        <w:jc w:val="both"/>
        <w:rPr>
          <w:rFonts w:asciiTheme="minorHAnsi" w:hAnsiTheme="minorHAnsi"/>
        </w:rPr>
      </w:pPr>
    </w:p>
    <w:p w:rsidR="00B334FC" w:rsidRDefault="00B334FC" w:rsidP="00B334FC">
      <w:pPr>
        <w:spacing w:after="0" w:line="240" w:lineRule="auto"/>
        <w:jc w:val="both"/>
        <w:rPr>
          <w:rFonts w:asciiTheme="minorHAnsi" w:hAnsiTheme="minorHAnsi"/>
        </w:rPr>
      </w:pPr>
    </w:p>
    <w:p w:rsidR="00B334FC" w:rsidRDefault="00B334FC" w:rsidP="00B334FC">
      <w:pPr>
        <w:spacing w:after="0" w:line="240" w:lineRule="auto"/>
        <w:jc w:val="both"/>
        <w:rPr>
          <w:rFonts w:asciiTheme="minorHAnsi" w:hAnsiTheme="minorHAnsi"/>
        </w:rPr>
      </w:pPr>
    </w:p>
    <w:p w:rsidR="00B334FC" w:rsidRDefault="00B334FC" w:rsidP="00B334FC">
      <w:pPr>
        <w:spacing w:after="0" w:line="240" w:lineRule="auto"/>
        <w:jc w:val="both"/>
        <w:rPr>
          <w:rFonts w:asciiTheme="minorHAnsi" w:hAnsiTheme="minorHAnsi"/>
        </w:rPr>
      </w:pPr>
    </w:p>
    <w:p w:rsidR="00B334FC" w:rsidRDefault="00B334FC" w:rsidP="00B334FC">
      <w:pPr>
        <w:spacing w:after="0" w:line="240" w:lineRule="auto"/>
        <w:jc w:val="both"/>
        <w:rPr>
          <w:rFonts w:asciiTheme="minorHAnsi" w:hAnsiTheme="minorHAnsi"/>
        </w:rPr>
      </w:pPr>
    </w:p>
    <w:p w:rsidR="00B334FC" w:rsidRDefault="00B334FC" w:rsidP="00B334FC">
      <w:pPr>
        <w:spacing w:after="0" w:line="240" w:lineRule="auto"/>
        <w:jc w:val="both"/>
        <w:rPr>
          <w:rFonts w:asciiTheme="minorHAnsi" w:hAnsiTheme="minorHAnsi"/>
        </w:rPr>
      </w:pPr>
    </w:p>
    <w:p w:rsidR="00B334FC" w:rsidRDefault="00B334FC" w:rsidP="00B334FC">
      <w:pPr>
        <w:spacing w:after="0" w:line="240" w:lineRule="auto"/>
        <w:jc w:val="both"/>
        <w:rPr>
          <w:rFonts w:asciiTheme="minorHAnsi" w:hAnsiTheme="minorHAnsi"/>
        </w:rPr>
      </w:pPr>
    </w:p>
    <w:p w:rsidR="00B334FC" w:rsidRDefault="00B334FC" w:rsidP="00B334FC">
      <w:pPr>
        <w:spacing w:after="0" w:line="240" w:lineRule="auto"/>
        <w:jc w:val="both"/>
        <w:rPr>
          <w:rFonts w:asciiTheme="minorHAnsi" w:hAnsiTheme="minorHAnsi"/>
        </w:rPr>
      </w:pPr>
    </w:p>
    <w:p w:rsidR="00B334FC" w:rsidRDefault="00B334FC" w:rsidP="00B334FC">
      <w:pPr>
        <w:spacing w:after="0" w:line="240" w:lineRule="auto"/>
        <w:jc w:val="both"/>
        <w:rPr>
          <w:rFonts w:asciiTheme="minorHAnsi" w:hAnsiTheme="minorHAnsi"/>
        </w:rPr>
      </w:pPr>
    </w:p>
    <w:p w:rsidR="00B334FC" w:rsidRDefault="00B334FC" w:rsidP="00B334FC">
      <w:pPr>
        <w:spacing w:after="0" w:line="240" w:lineRule="auto"/>
        <w:jc w:val="both"/>
        <w:rPr>
          <w:rFonts w:asciiTheme="minorHAnsi" w:hAnsiTheme="minorHAnsi"/>
        </w:rPr>
      </w:pPr>
    </w:p>
    <w:p w:rsidR="00B334FC" w:rsidRDefault="00B334FC" w:rsidP="00B334FC">
      <w:pPr>
        <w:spacing w:after="0" w:line="240" w:lineRule="auto"/>
        <w:jc w:val="both"/>
        <w:rPr>
          <w:rFonts w:asciiTheme="minorHAnsi" w:hAnsiTheme="minorHAnsi"/>
        </w:rPr>
      </w:pPr>
    </w:p>
    <w:p w:rsidR="00B334FC" w:rsidRDefault="00B334FC" w:rsidP="00B334FC">
      <w:pPr>
        <w:spacing w:after="0" w:line="240" w:lineRule="auto"/>
        <w:jc w:val="both"/>
        <w:rPr>
          <w:rFonts w:asciiTheme="minorHAnsi" w:hAnsiTheme="minorHAnsi"/>
        </w:rPr>
      </w:pPr>
    </w:p>
    <w:p w:rsidR="00B334FC" w:rsidRDefault="00B334FC" w:rsidP="00B334FC">
      <w:pPr>
        <w:spacing w:after="0" w:line="240" w:lineRule="auto"/>
        <w:jc w:val="both"/>
        <w:rPr>
          <w:rFonts w:asciiTheme="minorHAnsi" w:hAnsiTheme="minorHAnsi"/>
        </w:rPr>
      </w:pPr>
    </w:p>
    <w:p w:rsidR="00B334FC" w:rsidRDefault="00B334FC" w:rsidP="00B334FC">
      <w:pPr>
        <w:spacing w:after="0" w:line="240" w:lineRule="auto"/>
        <w:jc w:val="both"/>
        <w:rPr>
          <w:rFonts w:asciiTheme="minorHAnsi" w:hAnsiTheme="minorHAnsi"/>
        </w:rPr>
      </w:pPr>
    </w:p>
    <w:p w:rsidR="00B334FC" w:rsidRDefault="00B334FC" w:rsidP="00B334FC">
      <w:pPr>
        <w:spacing w:after="0" w:line="240" w:lineRule="auto"/>
        <w:jc w:val="both"/>
        <w:rPr>
          <w:rFonts w:asciiTheme="minorHAnsi" w:hAnsiTheme="minorHAnsi"/>
        </w:rPr>
      </w:pPr>
    </w:p>
    <w:p w:rsidR="00B334FC" w:rsidRDefault="00B334FC" w:rsidP="00B334FC">
      <w:pPr>
        <w:spacing w:after="0" w:line="240" w:lineRule="auto"/>
        <w:jc w:val="both"/>
        <w:rPr>
          <w:rFonts w:asciiTheme="minorHAnsi" w:hAnsiTheme="minorHAnsi"/>
        </w:rPr>
      </w:pPr>
    </w:p>
    <w:p w:rsidR="00B334FC" w:rsidRDefault="00B334FC" w:rsidP="00B334FC">
      <w:pPr>
        <w:spacing w:after="0" w:line="240" w:lineRule="auto"/>
        <w:jc w:val="both"/>
        <w:rPr>
          <w:rFonts w:asciiTheme="minorHAnsi" w:hAnsiTheme="minorHAnsi"/>
        </w:rPr>
      </w:pPr>
    </w:p>
    <w:p w:rsidR="00B334FC" w:rsidRDefault="00B334FC" w:rsidP="00B334FC">
      <w:pPr>
        <w:spacing w:after="0" w:line="240" w:lineRule="auto"/>
        <w:jc w:val="both"/>
        <w:rPr>
          <w:rFonts w:asciiTheme="minorHAnsi" w:hAnsiTheme="minorHAnsi"/>
        </w:rPr>
      </w:pPr>
    </w:p>
    <w:p w:rsidR="00B334FC" w:rsidRDefault="00B334FC" w:rsidP="00B334FC">
      <w:pPr>
        <w:spacing w:after="0" w:line="240" w:lineRule="auto"/>
        <w:jc w:val="both"/>
        <w:rPr>
          <w:rFonts w:asciiTheme="minorHAnsi" w:hAnsiTheme="minorHAnsi"/>
        </w:rPr>
      </w:pPr>
    </w:p>
    <w:p w:rsidR="00B334FC" w:rsidRDefault="00B334FC" w:rsidP="00B334FC">
      <w:pPr>
        <w:spacing w:after="0" w:line="240" w:lineRule="auto"/>
        <w:jc w:val="both"/>
        <w:rPr>
          <w:rFonts w:asciiTheme="minorHAnsi" w:hAnsiTheme="minorHAnsi"/>
        </w:rPr>
      </w:pPr>
    </w:p>
    <w:p w:rsidR="00B334FC" w:rsidRDefault="00B334FC" w:rsidP="00B334FC">
      <w:pPr>
        <w:spacing w:after="0" w:line="240" w:lineRule="auto"/>
        <w:jc w:val="both"/>
        <w:rPr>
          <w:rFonts w:asciiTheme="minorHAnsi" w:hAnsiTheme="minorHAnsi"/>
        </w:rPr>
      </w:pPr>
    </w:p>
    <w:p w:rsidR="00B334FC" w:rsidRDefault="00B334FC" w:rsidP="00B334FC">
      <w:pPr>
        <w:spacing w:after="0" w:line="240" w:lineRule="auto"/>
        <w:jc w:val="both"/>
        <w:rPr>
          <w:rFonts w:asciiTheme="minorHAnsi" w:hAnsiTheme="minorHAnsi"/>
        </w:rPr>
      </w:pPr>
    </w:p>
    <w:p w:rsidR="00B334FC" w:rsidRDefault="00B334FC" w:rsidP="00B334FC">
      <w:pPr>
        <w:spacing w:after="0" w:line="240" w:lineRule="auto"/>
        <w:jc w:val="both"/>
        <w:rPr>
          <w:rFonts w:asciiTheme="minorHAnsi" w:hAnsiTheme="minorHAnsi"/>
        </w:rPr>
      </w:pPr>
    </w:p>
    <w:p w:rsidR="00B334FC" w:rsidRDefault="00B334FC" w:rsidP="00B334FC">
      <w:pPr>
        <w:spacing w:after="0" w:line="240" w:lineRule="auto"/>
        <w:jc w:val="both"/>
        <w:rPr>
          <w:rFonts w:asciiTheme="minorHAnsi" w:hAnsiTheme="minorHAnsi"/>
        </w:rPr>
      </w:pPr>
    </w:p>
    <w:p w:rsidR="00B334FC" w:rsidRDefault="00B334FC" w:rsidP="00B334FC">
      <w:pPr>
        <w:spacing w:after="0" w:line="240" w:lineRule="auto"/>
        <w:jc w:val="both"/>
        <w:rPr>
          <w:rFonts w:asciiTheme="minorHAnsi" w:hAnsiTheme="minorHAnsi"/>
        </w:rPr>
      </w:pPr>
    </w:p>
    <w:p w:rsidR="00B334FC" w:rsidRPr="009965CB" w:rsidRDefault="00B334FC" w:rsidP="00B334FC">
      <w:pPr>
        <w:spacing w:after="0" w:line="240" w:lineRule="auto"/>
        <w:jc w:val="both"/>
        <w:rPr>
          <w:rFonts w:asciiTheme="minorHAnsi" w:hAnsiTheme="minorHAnsi"/>
        </w:rPr>
      </w:pPr>
    </w:p>
    <w:sectPr w:rsidR="00B334FC" w:rsidRPr="009965CB" w:rsidSect="00366AA6">
      <w:footerReference w:type="even" r:id="rId8"/>
      <w:footerReference w:type="default" r:id="rId9"/>
      <w:pgSz w:w="11906" w:h="16838"/>
      <w:pgMar w:top="1701" w:right="851" w:bottom="851" w:left="1418" w:header="561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45D" w:rsidRDefault="00DF745D" w:rsidP="00D519BA">
      <w:pPr>
        <w:spacing w:after="0" w:line="240" w:lineRule="auto"/>
      </w:pPr>
      <w:r>
        <w:separator/>
      </w:r>
    </w:p>
  </w:endnote>
  <w:endnote w:type="continuationSeparator" w:id="0">
    <w:p w:rsidR="00DF745D" w:rsidRDefault="00DF745D" w:rsidP="00D51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A26" w:rsidRDefault="00E15A26" w:rsidP="00DC1FA6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15A26" w:rsidRDefault="00E15A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A26" w:rsidRPr="00EC5797" w:rsidRDefault="00E15A26" w:rsidP="00F62F72">
    <w:pPr>
      <w:pStyle w:val="a5"/>
      <w:framePr w:wrap="around" w:vAnchor="text" w:hAnchor="margin" w:xAlign="center" w:y="141"/>
      <w:rPr>
        <w:rStyle w:val="ac"/>
        <w:rFonts w:ascii="Times New Roman" w:hAnsi="Times New Roman"/>
        <w:sz w:val="18"/>
        <w:szCs w:val="18"/>
      </w:rPr>
    </w:pPr>
    <w:r w:rsidRPr="00EC5797">
      <w:rPr>
        <w:rStyle w:val="ac"/>
        <w:rFonts w:ascii="Times New Roman" w:hAnsi="Times New Roman"/>
        <w:sz w:val="18"/>
        <w:szCs w:val="18"/>
      </w:rPr>
      <w:fldChar w:fldCharType="begin"/>
    </w:r>
    <w:r w:rsidRPr="00EC5797">
      <w:rPr>
        <w:rStyle w:val="ac"/>
        <w:rFonts w:ascii="Times New Roman" w:hAnsi="Times New Roman"/>
        <w:sz w:val="18"/>
        <w:szCs w:val="18"/>
      </w:rPr>
      <w:instrText xml:space="preserve">PAGE  </w:instrText>
    </w:r>
    <w:r w:rsidRPr="00EC5797">
      <w:rPr>
        <w:rStyle w:val="ac"/>
        <w:rFonts w:ascii="Times New Roman" w:hAnsi="Times New Roman"/>
        <w:sz w:val="18"/>
        <w:szCs w:val="18"/>
      </w:rPr>
      <w:fldChar w:fldCharType="separate"/>
    </w:r>
    <w:r w:rsidR="001D6A3B">
      <w:rPr>
        <w:rStyle w:val="ac"/>
        <w:rFonts w:ascii="Times New Roman" w:hAnsi="Times New Roman"/>
        <w:noProof/>
        <w:sz w:val="18"/>
        <w:szCs w:val="18"/>
      </w:rPr>
      <w:t>2</w:t>
    </w:r>
    <w:r w:rsidRPr="00EC5797">
      <w:rPr>
        <w:rStyle w:val="ac"/>
        <w:rFonts w:ascii="Times New Roman" w:hAnsi="Times New Roman"/>
        <w:sz w:val="18"/>
        <w:szCs w:val="18"/>
      </w:rPr>
      <w:fldChar w:fldCharType="end"/>
    </w:r>
  </w:p>
  <w:p w:rsidR="00E15A26" w:rsidRPr="003B7BDE" w:rsidRDefault="00E15A26" w:rsidP="003C4CCD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45D" w:rsidRDefault="00DF745D" w:rsidP="00D519BA">
      <w:pPr>
        <w:spacing w:after="0" w:line="240" w:lineRule="auto"/>
      </w:pPr>
      <w:r>
        <w:separator/>
      </w:r>
    </w:p>
  </w:footnote>
  <w:footnote w:type="continuationSeparator" w:id="0">
    <w:p w:rsidR="00DF745D" w:rsidRDefault="00DF745D" w:rsidP="00D51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4D78"/>
    <w:multiLevelType w:val="hybridMultilevel"/>
    <w:tmpl w:val="F55460F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0521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CEC4937"/>
    <w:multiLevelType w:val="hybridMultilevel"/>
    <w:tmpl w:val="BA40C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F49FAE">
      <w:start w:val="1"/>
      <w:numFmt w:val="lowerLetter"/>
      <w:lvlText w:val="%2)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E97865"/>
    <w:multiLevelType w:val="multilevel"/>
    <w:tmpl w:val="F7A0467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32629EB"/>
    <w:multiLevelType w:val="hybridMultilevel"/>
    <w:tmpl w:val="8FDEB1F2"/>
    <w:lvl w:ilvl="0" w:tplc="067C28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3B8FF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A28F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357B6807"/>
    <w:multiLevelType w:val="multilevel"/>
    <w:tmpl w:val="B74A2F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A1F7FAC"/>
    <w:multiLevelType w:val="hybridMultilevel"/>
    <w:tmpl w:val="1A989BE8"/>
    <w:lvl w:ilvl="0" w:tplc="ED7C7320">
      <w:start w:val="1"/>
      <w:numFmt w:val="lowerRoman"/>
      <w:lvlText w:val="(%1)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81"/>
        </w:tabs>
        <w:ind w:left="9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01"/>
        </w:tabs>
        <w:ind w:left="17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21"/>
        </w:tabs>
        <w:ind w:left="24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41"/>
        </w:tabs>
        <w:ind w:left="31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61"/>
        </w:tabs>
        <w:ind w:left="38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81"/>
        </w:tabs>
        <w:ind w:left="45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01"/>
        </w:tabs>
        <w:ind w:left="53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21"/>
        </w:tabs>
        <w:ind w:left="6021" w:hanging="180"/>
      </w:pPr>
    </w:lvl>
  </w:abstractNum>
  <w:abstractNum w:abstractNumId="8" w15:restartNumberingAfterBreak="0">
    <w:nsid w:val="3F35249B"/>
    <w:multiLevelType w:val="multilevel"/>
    <w:tmpl w:val="085853D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261"/>
        </w:tabs>
        <w:ind w:left="2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2"/>
        </w:tabs>
        <w:ind w:left="5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3"/>
        </w:tabs>
        <w:ind w:left="4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"/>
        </w:tabs>
        <w:ind w:left="6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85"/>
        </w:tabs>
        <w:ind w:left="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46"/>
        </w:tabs>
        <w:ind w:left="8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7"/>
        </w:tabs>
        <w:ind w:left="7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"/>
        </w:tabs>
        <w:ind w:left="648" w:hanging="1440"/>
      </w:pPr>
      <w:rPr>
        <w:rFonts w:hint="default"/>
      </w:rPr>
    </w:lvl>
  </w:abstractNum>
  <w:abstractNum w:abstractNumId="9" w15:restartNumberingAfterBreak="0">
    <w:nsid w:val="43316A0B"/>
    <w:multiLevelType w:val="hybridMultilevel"/>
    <w:tmpl w:val="FC0AC44A"/>
    <w:lvl w:ilvl="0" w:tplc="D66ECCC6">
      <w:start w:val="1"/>
      <w:numFmt w:val="lowerLetter"/>
      <w:lvlText w:val="%1)"/>
      <w:lvlJc w:val="left"/>
      <w:pPr>
        <w:tabs>
          <w:tab w:val="num" w:pos="621"/>
        </w:tabs>
        <w:ind w:left="621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81"/>
        </w:tabs>
        <w:ind w:left="9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01"/>
        </w:tabs>
        <w:ind w:left="17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21"/>
        </w:tabs>
        <w:ind w:left="24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41"/>
        </w:tabs>
        <w:ind w:left="31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61"/>
        </w:tabs>
        <w:ind w:left="38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81"/>
        </w:tabs>
        <w:ind w:left="45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01"/>
        </w:tabs>
        <w:ind w:left="53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21"/>
        </w:tabs>
        <w:ind w:left="6021" w:hanging="180"/>
      </w:pPr>
    </w:lvl>
  </w:abstractNum>
  <w:abstractNum w:abstractNumId="10" w15:restartNumberingAfterBreak="0">
    <w:nsid w:val="44761892"/>
    <w:multiLevelType w:val="hybridMultilevel"/>
    <w:tmpl w:val="85D0F2C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A3802"/>
    <w:multiLevelType w:val="multilevel"/>
    <w:tmpl w:val="645EC5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61"/>
        </w:tabs>
        <w:ind w:left="2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22"/>
        </w:tabs>
        <w:ind w:left="5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3"/>
        </w:tabs>
        <w:ind w:left="4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"/>
        </w:tabs>
        <w:ind w:left="6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5"/>
        </w:tabs>
        <w:ind w:left="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46"/>
        </w:tabs>
        <w:ind w:left="8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7"/>
        </w:tabs>
        <w:ind w:left="7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"/>
        </w:tabs>
        <w:ind w:left="1008" w:hanging="1800"/>
      </w:pPr>
      <w:rPr>
        <w:rFonts w:hint="default"/>
      </w:rPr>
    </w:lvl>
  </w:abstractNum>
  <w:abstractNum w:abstractNumId="12" w15:restartNumberingAfterBreak="0">
    <w:nsid w:val="51C662ED"/>
    <w:multiLevelType w:val="hybridMultilevel"/>
    <w:tmpl w:val="DB9EC8AE"/>
    <w:lvl w:ilvl="0" w:tplc="34F64EF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EA43FB"/>
    <w:multiLevelType w:val="multilevel"/>
    <w:tmpl w:val="EEDCFDFE"/>
    <w:lvl w:ilvl="0">
      <w:start w:val="1"/>
      <w:numFmt w:val="lowerLetter"/>
      <w:lvlText w:val="%1)"/>
      <w:lvlJc w:val="left"/>
      <w:pPr>
        <w:tabs>
          <w:tab w:val="num" w:pos="261"/>
        </w:tabs>
        <w:ind w:left="2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1"/>
        </w:tabs>
        <w:ind w:left="981" w:hanging="360"/>
      </w:p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180"/>
      </w:pPr>
    </w:lvl>
    <w:lvl w:ilvl="3">
      <w:start w:val="1"/>
      <w:numFmt w:val="decimal"/>
      <w:lvlText w:val="%4."/>
      <w:lvlJc w:val="left"/>
      <w:pPr>
        <w:tabs>
          <w:tab w:val="num" w:pos="2421"/>
        </w:tabs>
        <w:ind w:left="2421" w:hanging="360"/>
      </w:pPr>
    </w:lvl>
    <w:lvl w:ilvl="4">
      <w:start w:val="1"/>
      <w:numFmt w:val="lowerLetter"/>
      <w:lvlText w:val="%5."/>
      <w:lvlJc w:val="left"/>
      <w:pPr>
        <w:tabs>
          <w:tab w:val="num" w:pos="3141"/>
        </w:tabs>
        <w:ind w:left="3141" w:hanging="360"/>
      </w:pPr>
    </w:lvl>
    <w:lvl w:ilvl="5">
      <w:start w:val="1"/>
      <w:numFmt w:val="lowerRoman"/>
      <w:lvlText w:val="%6."/>
      <w:lvlJc w:val="right"/>
      <w:pPr>
        <w:tabs>
          <w:tab w:val="num" w:pos="3861"/>
        </w:tabs>
        <w:ind w:left="3861" w:hanging="180"/>
      </w:pPr>
    </w:lvl>
    <w:lvl w:ilvl="6">
      <w:start w:val="1"/>
      <w:numFmt w:val="decimal"/>
      <w:lvlText w:val="%7."/>
      <w:lvlJc w:val="left"/>
      <w:pPr>
        <w:tabs>
          <w:tab w:val="num" w:pos="4581"/>
        </w:tabs>
        <w:ind w:left="4581" w:hanging="360"/>
      </w:pPr>
    </w:lvl>
    <w:lvl w:ilvl="7">
      <w:start w:val="1"/>
      <w:numFmt w:val="lowerLetter"/>
      <w:lvlText w:val="%8."/>
      <w:lvlJc w:val="left"/>
      <w:pPr>
        <w:tabs>
          <w:tab w:val="num" w:pos="5301"/>
        </w:tabs>
        <w:ind w:left="5301" w:hanging="360"/>
      </w:pPr>
    </w:lvl>
    <w:lvl w:ilvl="8">
      <w:start w:val="1"/>
      <w:numFmt w:val="lowerRoman"/>
      <w:lvlText w:val="%9."/>
      <w:lvlJc w:val="right"/>
      <w:pPr>
        <w:tabs>
          <w:tab w:val="num" w:pos="6021"/>
        </w:tabs>
        <w:ind w:left="6021" w:hanging="180"/>
      </w:pPr>
    </w:lvl>
  </w:abstractNum>
  <w:abstractNum w:abstractNumId="14" w15:restartNumberingAfterBreak="0">
    <w:nsid w:val="65C5114D"/>
    <w:multiLevelType w:val="hybridMultilevel"/>
    <w:tmpl w:val="6AFE2CC4"/>
    <w:lvl w:ilvl="0" w:tplc="9F34081C">
      <w:start w:val="1"/>
      <w:numFmt w:val="lowerLetter"/>
      <w:lvlText w:val="%1)"/>
      <w:lvlJc w:val="left"/>
      <w:pPr>
        <w:tabs>
          <w:tab w:val="num" w:pos="261"/>
        </w:tabs>
        <w:ind w:left="2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81"/>
        </w:tabs>
        <w:ind w:left="9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01"/>
        </w:tabs>
        <w:ind w:left="17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21"/>
        </w:tabs>
        <w:ind w:left="24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41"/>
        </w:tabs>
        <w:ind w:left="31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61"/>
        </w:tabs>
        <w:ind w:left="38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81"/>
        </w:tabs>
        <w:ind w:left="45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01"/>
        </w:tabs>
        <w:ind w:left="53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21"/>
        </w:tabs>
        <w:ind w:left="6021" w:hanging="180"/>
      </w:pPr>
    </w:lvl>
  </w:abstractNum>
  <w:abstractNum w:abstractNumId="15" w15:restartNumberingAfterBreak="0">
    <w:nsid w:val="66093065"/>
    <w:multiLevelType w:val="multilevel"/>
    <w:tmpl w:val="BA40C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3B167F"/>
    <w:multiLevelType w:val="hybridMultilevel"/>
    <w:tmpl w:val="55D8A5F2"/>
    <w:lvl w:ilvl="0" w:tplc="04190013">
      <w:start w:val="1"/>
      <w:numFmt w:val="upperRoman"/>
      <w:lvlText w:val="%1."/>
      <w:lvlJc w:val="right"/>
      <w:pPr>
        <w:tabs>
          <w:tab w:val="num" w:pos="81"/>
        </w:tabs>
        <w:ind w:left="81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81"/>
        </w:tabs>
        <w:ind w:left="9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01"/>
        </w:tabs>
        <w:ind w:left="17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21"/>
        </w:tabs>
        <w:ind w:left="24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41"/>
        </w:tabs>
        <w:ind w:left="31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61"/>
        </w:tabs>
        <w:ind w:left="38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81"/>
        </w:tabs>
        <w:ind w:left="45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01"/>
        </w:tabs>
        <w:ind w:left="53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21"/>
        </w:tabs>
        <w:ind w:left="6021" w:hanging="180"/>
      </w:pPr>
    </w:lvl>
  </w:abstractNum>
  <w:abstractNum w:abstractNumId="17" w15:restartNumberingAfterBreak="0">
    <w:nsid w:val="7E5F5B97"/>
    <w:multiLevelType w:val="hybridMultilevel"/>
    <w:tmpl w:val="32C89276"/>
    <w:lvl w:ilvl="0" w:tplc="20801C90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0"/>
  </w:num>
  <w:num w:numId="5">
    <w:abstractNumId w:val="14"/>
  </w:num>
  <w:num w:numId="6">
    <w:abstractNumId w:val="11"/>
  </w:num>
  <w:num w:numId="7">
    <w:abstractNumId w:val="12"/>
  </w:num>
  <w:num w:numId="8">
    <w:abstractNumId w:val="16"/>
  </w:num>
  <w:num w:numId="9">
    <w:abstractNumId w:val="9"/>
  </w:num>
  <w:num w:numId="10">
    <w:abstractNumId w:val="7"/>
  </w:num>
  <w:num w:numId="11">
    <w:abstractNumId w:val="8"/>
  </w:num>
  <w:num w:numId="12">
    <w:abstractNumId w:val="3"/>
  </w:num>
  <w:num w:numId="13">
    <w:abstractNumId w:val="13"/>
  </w:num>
  <w:num w:numId="14">
    <w:abstractNumId w:val="2"/>
  </w:num>
  <w:num w:numId="15">
    <w:abstractNumId w:val="17"/>
  </w:num>
  <w:num w:numId="16">
    <w:abstractNumId w:val="15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50C"/>
    <w:rsid w:val="00000895"/>
    <w:rsid w:val="000231BD"/>
    <w:rsid w:val="00037CD5"/>
    <w:rsid w:val="000405E0"/>
    <w:rsid w:val="000409C6"/>
    <w:rsid w:val="00041BA9"/>
    <w:rsid w:val="00042B1D"/>
    <w:rsid w:val="00046B8D"/>
    <w:rsid w:val="00056500"/>
    <w:rsid w:val="00057FDD"/>
    <w:rsid w:val="00065708"/>
    <w:rsid w:val="00075767"/>
    <w:rsid w:val="00077368"/>
    <w:rsid w:val="00081601"/>
    <w:rsid w:val="00085653"/>
    <w:rsid w:val="00085CB6"/>
    <w:rsid w:val="00086616"/>
    <w:rsid w:val="00093228"/>
    <w:rsid w:val="000A4737"/>
    <w:rsid w:val="000A493A"/>
    <w:rsid w:val="000B7208"/>
    <w:rsid w:val="000D1306"/>
    <w:rsid w:val="000D26D2"/>
    <w:rsid w:val="000D59F8"/>
    <w:rsid w:val="000D6701"/>
    <w:rsid w:val="000D7010"/>
    <w:rsid w:val="000E183B"/>
    <w:rsid w:val="000E21C4"/>
    <w:rsid w:val="000E23CA"/>
    <w:rsid w:val="001113B6"/>
    <w:rsid w:val="00112ABD"/>
    <w:rsid w:val="00116B0B"/>
    <w:rsid w:val="00117177"/>
    <w:rsid w:val="00126EDB"/>
    <w:rsid w:val="001300A0"/>
    <w:rsid w:val="00132581"/>
    <w:rsid w:val="00137B52"/>
    <w:rsid w:val="00145D3C"/>
    <w:rsid w:val="00147902"/>
    <w:rsid w:val="00150E05"/>
    <w:rsid w:val="001539F0"/>
    <w:rsid w:val="001540CB"/>
    <w:rsid w:val="00156A25"/>
    <w:rsid w:val="00160471"/>
    <w:rsid w:val="00165DAD"/>
    <w:rsid w:val="00167183"/>
    <w:rsid w:val="0017147E"/>
    <w:rsid w:val="00172772"/>
    <w:rsid w:val="001769A6"/>
    <w:rsid w:val="00181903"/>
    <w:rsid w:val="00181F25"/>
    <w:rsid w:val="00183D36"/>
    <w:rsid w:val="00186246"/>
    <w:rsid w:val="00192D94"/>
    <w:rsid w:val="00194CEB"/>
    <w:rsid w:val="0019666A"/>
    <w:rsid w:val="001B251B"/>
    <w:rsid w:val="001B3296"/>
    <w:rsid w:val="001B4B04"/>
    <w:rsid w:val="001B73F8"/>
    <w:rsid w:val="001C5B52"/>
    <w:rsid w:val="001D2241"/>
    <w:rsid w:val="001D2DA6"/>
    <w:rsid w:val="001D3821"/>
    <w:rsid w:val="001D57B0"/>
    <w:rsid w:val="001D6A3B"/>
    <w:rsid w:val="001E7804"/>
    <w:rsid w:val="001F2D93"/>
    <w:rsid w:val="001F3364"/>
    <w:rsid w:val="001F46E5"/>
    <w:rsid w:val="00200B1B"/>
    <w:rsid w:val="00203945"/>
    <w:rsid w:val="00205F54"/>
    <w:rsid w:val="002061CD"/>
    <w:rsid w:val="00207570"/>
    <w:rsid w:val="00211D46"/>
    <w:rsid w:val="002126D1"/>
    <w:rsid w:val="0021478E"/>
    <w:rsid w:val="002177B5"/>
    <w:rsid w:val="00222AA0"/>
    <w:rsid w:val="0022307F"/>
    <w:rsid w:val="00227C88"/>
    <w:rsid w:val="00232076"/>
    <w:rsid w:val="0023226B"/>
    <w:rsid w:val="00233366"/>
    <w:rsid w:val="00245A4C"/>
    <w:rsid w:val="00250041"/>
    <w:rsid w:val="00251D7B"/>
    <w:rsid w:val="00251FD6"/>
    <w:rsid w:val="0026149F"/>
    <w:rsid w:val="00261FC4"/>
    <w:rsid w:val="00262920"/>
    <w:rsid w:val="0026566A"/>
    <w:rsid w:val="002657F5"/>
    <w:rsid w:val="00266E77"/>
    <w:rsid w:val="002671EC"/>
    <w:rsid w:val="002702D0"/>
    <w:rsid w:val="002703D3"/>
    <w:rsid w:val="00274D39"/>
    <w:rsid w:val="00282561"/>
    <w:rsid w:val="00283558"/>
    <w:rsid w:val="0028360F"/>
    <w:rsid w:val="00292268"/>
    <w:rsid w:val="00293901"/>
    <w:rsid w:val="00295D6A"/>
    <w:rsid w:val="002A2A1F"/>
    <w:rsid w:val="002A32A6"/>
    <w:rsid w:val="002A6D15"/>
    <w:rsid w:val="002A6D35"/>
    <w:rsid w:val="002C001F"/>
    <w:rsid w:val="002C3921"/>
    <w:rsid w:val="002C5E84"/>
    <w:rsid w:val="002D02AB"/>
    <w:rsid w:val="002D047E"/>
    <w:rsid w:val="002D54C7"/>
    <w:rsid w:val="002E433E"/>
    <w:rsid w:val="00304C48"/>
    <w:rsid w:val="00310F50"/>
    <w:rsid w:val="00311BE6"/>
    <w:rsid w:val="00312AE3"/>
    <w:rsid w:val="00316DEB"/>
    <w:rsid w:val="00317A7B"/>
    <w:rsid w:val="00322E9B"/>
    <w:rsid w:val="0033203A"/>
    <w:rsid w:val="00337463"/>
    <w:rsid w:val="003405DC"/>
    <w:rsid w:val="003406CA"/>
    <w:rsid w:val="00341E4C"/>
    <w:rsid w:val="00343655"/>
    <w:rsid w:val="003445E7"/>
    <w:rsid w:val="003471A6"/>
    <w:rsid w:val="00354BC5"/>
    <w:rsid w:val="003551C9"/>
    <w:rsid w:val="00356FA1"/>
    <w:rsid w:val="003625D7"/>
    <w:rsid w:val="00366AA6"/>
    <w:rsid w:val="003674BF"/>
    <w:rsid w:val="003705B3"/>
    <w:rsid w:val="00373CA9"/>
    <w:rsid w:val="00374333"/>
    <w:rsid w:val="00374FE2"/>
    <w:rsid w:val="00375529"/>
    <w:rsid w:val="00375AB0"/>
    <w:rsid w:val="0038384A"/>
    <w:rsid w:val="00384554"/>
    <w:rsid w:val="00390A71"/>
    <w:rsid w:val="00393102"/>
    <w:rsid w:val="003939BF"/>
    <w:rsid w:val="0039504E"/>
    <w:rsid w:val="00395BE5"/>
    <w:rsid w:val="0039609F"/>
    <w:rsid w:val="003A0296"/>
    <w:rsid w:val="003A7AC4"/>
    <w:rsid w:val="003B2D08"/>
    <w:rsid w:val="003B47C9"/>
    <w:rsid w:val="003B53BA"/>
    <w:rsid w:val="003B6E86"/>
    <w:rsid w:val="003B7BDE"/>
    <w:rsid w:val="003C4CCD"/>
    <w:rsid w:val="003D6497"/>
    <w:rsid w:val="003E1871"/>
    <w:rsid w:val="003E21D9"/>
    <w:rsid w:val="003E2776"/>
    <w:rsid w:val="003E5B33"/>
    <w:rsid w:val="003E6F38"/>
    <w:rsid w:val="003F0D00"/>
    <w:rsid w:val="003F7E6B"/>
    <w:rsid w:val="004004AD"/>
    <w:rsid w:val="004040F7"/>
    <w:rsid w:val="004067E3"/>
    <w:rsid w:val="004215BA"/>
    <w:rsid w:val="00424E33"/>
    <w:rsid w:val="004257A9"/>
    <w:rsid w:val="00425CE7"/>
    <w:rsid w:val="00430B0B"/>
    <w:rsid w:val="004368DD"/>
    <w:rsid w:val="00440509"/>
    <w:rsid w:val="0044077A"/>
    <w:rsid w:val="00441216"/>
    <w:rsid w:val="00441D58"/>
    <w:rsid w:val="004622DC"/>
    <w:rsid w:val="00463432"/>
    <w:rsid w:val="00484788"/>
    <w:rsid w:val="00485E0F"/>
    <w:rsid w:val="0049241C"/>
    <w:rsid w:val="00493338"/>
    <w:rsid w:val="004A15C4"/>
    <w:rsid w:val="004B0564"/>
    <w:rsid w:val="004B1303"/>
    <w:rsid w:val="004B1A80"/>
    <w:rsid w:val="004B25D1"/>
    <w:rsid w:val="004B352E"/>
    <w:rsid w:val="004B62AD"/>
    <w:rsid w:val="004B6E2B"/>
    <w:rsid w:val="004B754C"/>
    <w:rsid w:val="004C3AD0"/>
    <w:rsid w:val="004C69F5"/>
    <w:rsid w:val="004C7DB4"/>
    <w:rsid w:val="004E0445"/>
    <w:rsid w:val="004E2F2F"/>
    <w:rsid w:val="004E5816"/>
    <w:rsid w:val="004E5B41"/>
    <w:rsid w:val="004F0D1D"/>
    <w:rsid w:val="004F0F6A"/>
    <w:rsid w:val="004F159B"/>
    <w:rsid w:val="004F4B0C"/>
    <w:rsid w:val="004F5812"/>
    <w:rsid w:val="0050111C"/>
    <w:rsid w:val="005106F4"/>
    <w:rsid w:val="0051075A"/>
    <w:rsid w:val="005110F8"/>
    <w:rsid w:val="00517AA3"/>
    <w:rsid w:val="00521719"/>
    <w:rsid w:val="00522A0D"/>
    <w:rsid w:val="00522D83"/>
    <w:rsid w:val="0052382E"/>
    <w:rsid w:val="00525536"/>
    <w:rsid w:val="005276AB"/>
    <w:rsid w:val="00530F5C"/>
    <w:rsid w:val="0053365A"/>
    <w:rsid w:val="00537712"/>
    <w:rsid w:val="005405ED"/>
    <w:rsid w:val="00540D35"/>
    <w:rsid w:val="00543EDB"/>
    <w:rsid w:val="005464F8"/>
    <w:rsid w:val="00556725"/>
    <w:rsid w:val="00556A27"/>
    <w:rsid w:val="005577A2"/>
    <w:rsid w:val="00564205"/>
    <w:rsid w:val="00565DFE"/>
    <w:rsid w:val="00567030"/>
    <w:rsid w:val="00575147"/>
    <w:rsid w:val="00586742"/>
    <w:rsid w:val="00591380"/>
    <w:rsid w:val="00591F08"/>
    <w:rsid w:val="0059223E"/>
    <w:rsid w:val="005927FE"/>
    <w:rsid w:val="00596BBA"/>
    <w:rsid w:val="005A29A6"/>
    <w:rsid w:val="005A445F"/>
    <w:rsid w:val="005A5C48"/>
    <w:rsid w:val="005A5CF1"/>
    <w:rsid w:val="005A6FAA"/>
    <w:rsid w:val="005B543A"/>
    <w:rsid w:val="005C7AA5"/>
    <w:rsid w:val="005C7E86"/>
    <w:rsid w:val="005D3B47"/>
    <w:rsid w:val="005E6B5C"/>
    <w:rsid w:val="005F05D0"/>
    <w:rsid w:val="005F1EF7"/>
    <w:rsid w:val="005F43F4"/>
    <w:rsid w:val="005F4411"/>
    <w:rsid w:val="005F4F84"/>
    <w:rsid w:val="0060067F"/>
    <w:rsid w:val="00604C60"/>
    <w:rsid w:val="00605194"/>
    <w:rsid w:val="00607BAA"/>
    <w:rsid w:val="00610201"/>
    <w:rsid w:val="00614ABE"/>
    <w:rsid w:val="00635C42"/>
    <w:rsid w:val="00637B3B"/>
    <w:rsid w:val="00640022"/>
    <w:rsid w:val="00644504"/>
    <w:rsid w:val="0064499A"/>
    <w:rsid w:val="00647A94"/>
    <w:rsid w:val="00650200"/>
    <w:rsid w:val="00655357"/>
    <w:rsid w:val="00655AA6"/>
    <w:rsid w:val="006622C1"/>
    <w:rsid w:val="0066315D"/>
    <w:rsid w:val="00663DEC"/>
    <w:rsid w:val="00665E44"/>
    <w:rsid w:val="00672F98"/>
    <w:rsid w:val="006757CD"/>
    <w:rsid w:val="0067619A"/>
    <w:rsid w:val="00676DB6"/>
    <w:rsid w:val="00676E57"/>
    <w:rsid w:val="006806F1"/>
    <w:rsid w:val="00681B5D"/>
    <w:rsid w:val="00687F8B"/>
    <w:rsid w:val="00695FDB"/>
    <w:rsid w:val="006A6A0A"/>
    <w:rsid w:val="006A7132"/>
    <w:rsid w:val="006A7627"/>
    <w:rsid w:val="006C0B65"/>
    <w:rsid w:val="006C0CF9"/>
    <w:rsid w:val="006C183A"/>
    <w:rsid w:val="006C22A0"/>
    <w:rsid w:val="006C414F"/>
    <w:rsid w:val="006C49F5"/>
    <w:rsid w:val="006C626E"/>
    <w:rsid w:val="006C6EC4"/>
    <w:rsid w:val="006D4E69"/>
    <w:rsid w:val="006D664B"/>
    <w:rsid w:val="006D668F"/>
    <w:rsid w:val="006E0C1D"/>
    <w:rsid w:val="006E2BAA"/>
    <w:rsid w:val="006E37BF"/>
    <w:rsid w:val="006E5F08"/>
    <w:rsid w:val="006F21F8"/>
    <w:rsid w:val="006F592F"/>
    <w:rsid w:val="007000D2"/>
    <w:rsid w:val="00701DB8"/>
    <w:rsid w:val="00707759"/>
    <w:rsid w:val="0071079D"/>
    <w:rsid w:val="00713D32"/>
    <w:rsid w:val="00715762"/>
    <w:rsid w:val="00717902"/>
    <w:rsid w:val="00723D26"/>
    <w:rsid w:val="0072662C"/>
    <w:rsid w:val="00726CFA"/>
    <w:rsid w:val="007278B7"/>
    <w:rsid w:val="00727E22"/>
    <w:rsid w:val="007338DD"/>
    <w:rsid w:val="00736E1C"/>
    <w:rsid w:val="00741102"/>
    <w:rsid w:val="00744E21"/>
    <w:rsid w:val="007510D8"/>
    <w:rsid w:val="0076652F"/>
    <w:rsid w:val="00767070"/>
    <w:rsid w:val="00774A35"/>
    <w:rsid w:val="00775F97"/>
    <w:rsid w:val="007834E7"/>
    <w:rsid w:val="007867D4"/>
    <w:rsid w:val="0078715F"/>
    <w:rsid w:val="00787F47"/>
    <w:rsid w:val="0079356E"/>
    <w:rsid w:val="0079557F"/>
    <w:rsid w:val="007A2F86"/>
    <w:rsid w:val="007A35D6"/>
    <w:rsid w:val="007A4D0D"/>
    <w:rsid w:val="007A600B"/>
    <w:rsid w:val="007B0626"/>
    <w:rsid w:val="007B59B3"/>
    <w:rsid w:val="007B6363"/>
    <w:rsid w:val="007C4F60"/>
    <w:rsid w:val="007C7EE2"/>
    <w:rsid w:val="007E35AA"/>
    <w:rsid w:val="007F3451"/>
    <w:rsid w:val="00810ADC"/>
    <w:rsid w:val="00816630"/>
    <w:rsid w:val="008216BD"/>
    <w:rsid w:val="008263F6"/>
    <w:rsid w:val="00831FAD"/>
    <w:rsid w:val="0083357D"/>
    <w:rsid w:val="00834073"/>
    <w:rsid w:val="0084648D"/>
    <w:rsid w:val="008506FF"/>
    <w:rsid w:val="0085144C"/>
    <w:rsid w:val="00857CAC"/>
    <w:rsid w:val="00870BEA"/>
    <w:rsid w:val="008714C3"/>
    <w:rsid w:val="00874DAD"/>
    <w:rsid w:val="008760F5"/>
    <w:rsid w:val="0088069A"/>
    <w:rsid w:val="00885237"/>
    <w:rsid w:val="00885512"/>
    <w:rsid w:val="00895396"/>
    <w:rsid w:val="00896494"/>
    <w:rsid w:val="008A0645"/>
    <w:rsid w:val="008A780D"/>
    <w:rsid w:val="008C3A8E"/>
    <w:rsid w:val="008D0416"/>
    <w:rsid w:val="008D0D96"/>
    <w:rsid w:val="008E15F5"/>
    <w:rsid w:val="008E22E5"/>
    <w:rsid w:val="008E561A"/>
    <w:rsid w:val="008F0BF9"/>
    <w:rsid w:val="008F54FC"/>
    <w:rsid w:val="008F6286"/>
    <w:rsid w:val="00902D3A"/>
    <w:rsid w:val="00914CF4"/>
    <w:rsid w:val="009155D8"/>
    <w:rsid w:val="00915E01"/>
    <w:rsid w:val="009160BB"/>
    <w:rsid w:val="00920267"/>
    <w:rsid w:val="0093041C"/>
    <w:rsid w:val="009311A0"/>
    <w:rsid w:val="00935704"/>
    <w:rsid w:val="00935AF6"/>
    <w:rsid w:val="00942451"/>
    <w:rsid w:val="0094414E"/>
    <w:rsid w:val="00944FB4"/>
    <w:rsid w:val="00950B69"/>
    <w:rsid w:val="00952BC8"/>
    <w:rsid w:val="00955CAD"/>
    <w:rsid w:val="00960A70"/>
    <w:rsid w:val="0096328F"/>
    <w:rsid w:val="00963351"/>
    <w:rsid w:val="0096546B"/>
    <w:rsid w:val="0096744A"/>
    <w:rsid w:val="00972BA5"/>
    <w:rsid w:val="00976891"/>
    <w:rsid w:val="009852F9"/>
    <w:rsid w:val="009941F8"/>
    <w:rsid w:val="00994FA1"/>
    <w:rsid w:val="009965CB"/>
    <w:rsid w:val="00996A64"/>
    <w:rsid w:val="009A09F9"/>
    <w:rsid w:val="009A3416"/>
    <w:rsid w:val="009A3650"/>
    <w:rsid w:val="009A38EA"/>
    <w:rsid w:val="009A5089"/>
    <w:rsid w:val="009B2C94"/>
    <w:rsid w:val="009B4D73"/>
    <w:rsid w:val="009B58E5"/>
    <w:rsid w:val="009B635E"/>
    <w:rsid w:val="009B71F2"/>
    <w:rsid w:val="009C1F69"/>
    <w:rsid w:val="009C75DE"/>
    <w:rsid w:val="009C79AD"/>
    <w:rsid w:val="009D0BEA"/>
    <w:rsid w:val="009D22D7"/>
    <w:rsid w:val="009D3175"/>
    <w:rsid w:val="009E4A05"/>
    <w:rsid w:val="009F68FF"/>
    <w:rsid w:val="00A01ED7"/>
    <w:rsid w:val="00A0230C"/>
    <w:rsid w:val="00A059EB"/>
    <w:rsid w:val="00A06E1E"/>
    <w:rsid w:val="00A13B6A"/>
    <w:rsid w:val="00A14BC7"/>
    <w:rsid w:val="00A22681"/>
    <w:rsid w:val="00A2764F"/>
    <w:rsid w:val="00A317E5"/>
    <w:rsid w:val="00A31A3B"/>
    <w:rsid w:val="00A35489"/>
    <w:rsid w:val="00A36EEC"/>
    <w:rsid w:val="00A41B6D"/>
    <w:rsid w:val="00A44CDA"/>
    <w:rsid w:val="00A46D28"/>
    <w:rsid w:val="00A60017"/>
    <w:rsid w:val="00A66D4D"/>
    <w:rsid w:val="00A67F33"/>
    <w:rsid w:val="00A71552"/>
    <w:rsid w:val="00A74696"/>
    <w:rsid w:val="00A82A11"/>
    <w:rsid w:val="00A83859"/>
    <w:rsid w:val="00A86081"/>
    <w:rsid w:val="00A91D3E"/>
    <w:rsid w:val="00A94273"/>
    <w:rsid w:val="00A95A47"/>
    <w:rsid w:val="00AA2819"/>
    <w:rsid w:val="00AA28CB"/>
    <w:rsid w:val="00AA4AE0"/>
    <w:rsid w:val="00AB1DA8"/>
    <w:rsid w:val="00AB2707"/>
    <w:rsid w:val="00AB4ADF"/>
    <w:rsid w:val="00AC25FC"/>
    <w:rsid w:val="00AC38EF"/>
    <w:rsid w:val="00AC7D19"/>
    <w:rsid w:val="00AD2F3D"/>
    <w:rsid w:val="00AD5DBB"/>
    <w:rsid w:val="00AE0263"/>
    <w:rsid w:val="00AE063D"/>
    <w:rsid w:val="00AE2A1C"/>
    <w:rsid w:val="00AE5CB5"/>
    <w:rsid w:val="00AE6D08"/>
    <w:rsid w:val="00AF18BC"/>
    <w:rsid w:val="00AF3429"/>
    <w:rsid w:val="00AF353B"/>
    <w:rsid w:val="00B01BDF"/>
    <w:rsid w:val="00B04549"/>
    <w:rsid w:val="00B15A3A"/>
    <w:rsid w:val="00B15FE5"/>
    <w:rsid w:val="00B16C89"/>
    <w:rsid w:val="00B22294"/>
    <w:rsid w:val="00B229FB"/>
    <w:rsid w:val="00B26427"/>
    <w:rsid w:val="00B32246"/>
    <w:rsid w:val="00B334FC"/>
    <w:rsid w:val="00B33F2A"/>
    <w:rsid w:val="00B401B1"/>
    <w:rsid w:val="00B4079E"/>
    <w:rsid w:val="00B5231A"/>
    <w:rsid w:val="00B535E3"/>
    <w:rsid w:val="00B64C29"/>
    <w:rsid w:val="00B71BD6"/>
    <w:rsid w:val="00B7302E"/>
    <w:rsid w:val="00B7314C"/>
    <w:rsid w:val="00B775C5"/>
    <w:rsid w:val="00B84C9B"/>
    <w:rsid w:val="00B969FB"/>
    <w:rsid w:val="00BA050C"/>
    <w:rsid w:val="00BA200C"/>
    <w:rsid w:val="00BA2CE4"/>
    <w:rsid w:val="00BA2DA6"/>
    <w:rsid w:val="00BA3D2A"/>
    <w:rsid w:val="00BA40CD"/>
    <w:rsid w:val="00BB0002"/>
    <w:rsid w:val="00BB53C5"/>
    <w:rsid w:val="00BB5560"/>
    <w:rsid w:val="00BB6891"/>
    <w:rsid w:val="00BC6851"/>
    <w:rsid w:val="00BC714C"/>
    <w:rsid w:val="00BD3F3D"/>
    <w:rsid w:val="00BD4BFA"/>
    <w:rsid w:val="00BE144A"/>
    <w:rsid w:val="00BE2F6F"/>
    <w:rsid w:val="00C013A6"/>
    <w:rsid w:val="00C03F5E"/>
    <w:rsid w:val="00C04338"/>
    <w:rsid w:val="00C05DF1"/>
    <w:rsid w:val="00C076E6"/>
    <w:rsid w:val="00C10578"/>
    <w:rsid w:val="00C11D41"/>
    <w:rsid w:val="00C136FC"/>
    <w:rsid w:val="00C13C22"/>
    <w:rsid w:val="00C14AFB"/>
    <w:rsid w:val="00C26B0A"/>
    <w:rsid w:val="00C310D0"/>
    <w:rsid w:val="00C31656"/>
    <w:rsid w:val="00C331D4"/>
    <w:rsid w:val="00C35284"/>
    <w:rsid w:val="00C4248A"/>
    <w:rsid w:val="00C42AC2"/>
    <w:rsid w:val="00C45707"/>
    <w:rsid w:val="00C62DE3"/>
    <w:rsid w:val="00C62F80"/>
    <w:rsid w:val="00C65111"/>
    <w:rsid w:val="00C67441"/>
    <w:rsid w:val="00C81FC5"/>
    <w:rsid w:val="00C90B9A"/>
    <w:rsid w:val="00C911C7"/>
    <w:rsid w:val="00C95658"/>
    <w:rsid w:val="00CA2B70"/>
    <w:rsid w:val="00CA42C4"/>
    <w:rsid w:val="00CA5989"/>
    <w:rsid w:val="00CA5EEC"/>
    <w:rsid w:val="00CB346F"/>
    <w:rsid w:val="00CB44D3"/>
    <w:rsid w:val="00CB5486"/>
    <w:rsid w:val="00CC3527"/>
    <w:rsid w:val="00CC3B91"/>
    <w:rsid w:val="00CC628D"/>
    <w:rsid w:val="00CE31DE"/>
    <w:rsid w:val="00CE4D86"/>
    <w:rsid w:val="00CE4E82"/>
    <w:rsid w:val="00CE6737"/>
    <w:rsid w:val="00CF52A8"/>
    <w:rsid w:val="00CF5722"/>
    <w:rsid w:val="00D04D1C"/>
    <w:rsid w:val="00D07E28"/>
    <w:rsid w:val="00D1216C"/>
    <w:rsid w:val="00D134DA"/>
    <w:rsid w:val="00D14166"/>
    <w:rsid w:val="00D16DD4"/>
    <w:rsid w:val="00D22B4E"/>
    <w:rsid w:val="00D22E29"/>
    <w:rsid w:val="00D25C33"/>
    <w:rsid w:val="00D27434"/>
    <w:rsid w:val="00D276C3"/>
    <w:rsid w:val="00D30E3F"/>
    <w:rsid w:val="00D362BC"/>
    <w:rsid w:val="00D3735B"/>
    <w:rsid w:val="00D5198B"/>
    <w:rsid w:val="00D519BA"/>
    <w:rsid w:val="00D578CB"/>
    <w:rsid w:val="00D61080"/>
    <w:rsid w:val="00D61102"/>
    <w:rsid w:val="00D63ABC"/>
    <w:rsid w:val="00D6516E"/>
    <w:rsid w:val="00D658BC"/>
    <w:rsid w:val="00D67925"/>
    <w:rsid w:val="00D71A3A"/>
    <w:rsid w:val="00D72E31"/>
    <w:rsid w:val="00D80229"/>
    <w:rsid w:val="00D85F19"/>
    <w:rsid w:val="00D86015"/>
    <w:rsid w:val="00D92621"/>
    <w:rsid w:val="00D94C19"/>
    <w:rsid w:val="00D95C6E"/>
    <w:rsid w:val="00DA4181"/>
    <w:rsid w:val="00DA4C62"/>
    <w:rsid w:val="00DA6014"/>
    <w:rsid w:val="00DB2EF9"/>
    <w:rsid w:val="00DB710A"/>
    <w:rsid w:val="00DC1FA6"/>
    <w:rsid w:val="00DC31F9"/>
    <w:rsid w:val="00DC4719"/>
    <w:rsid w:val="00DD0179"/>
    <w:rsid w:val="00DE08B0"/>
    <w:rsid w:val="00DE2589"/>
    <w:rsid w:val="00DF5FE4"/>
    <w:rsid w:val="00DF745D"/>
    <w:rsid w:val="00DF79AD"/>
    <w:rsid w:val="00DF7D88"/>
    <w:rsid w:val="00E0076E"/>
    <w:rsid w:val="00E00893"/>
    <w:rsid w:val="00E045CE"/>
    <w:rsid w:val="00E0480A"/>
    <w:rsid w:val="00E049C9"/>
    <w:rsid w:val="00E050ED"/>
    <w:rsid w:val="00E05CFA"/>
    <w:rsid w:val="00E06CC0"/>
    <w:rsid w:val="00E100E9"/>
    <w:rsid w:val="00E110E4"/>
    <w:rsid w:val="00E11E12"/>
    <w:rsid w:val="00E15A26"/>
    <w:rsid w:val="00E179F2"/>
    <w:rsid w:val="00E208CB"/>
    <w:rsid w:val="00E254DA"/>
    <w:rsid w:val="00E2747A"/>
    <w:rsid w:val="00E2798C"/>
    <w:rsid w:val="00E3316C"/>
    <w:rsid w:val="00E34868"/>
    <w:rsid w:val="00E34936"/>
    <w:rsid w:val="00E34AA6"/>
    <w:rsid w:val="00E40615"/>
    <w:rsid w:val="00E50A74"/>
    <w:rsid w:val="00E53D43"/>
    <w:rsid w:val="00E57265"/>
    <w:rsid w:val="00E62523"/>
    <w:rsid w:val="00E63164"/>
    <w:rsid w:val="00E63169"/>
    <w:rsid w:val="00E63B7C"/>
    <w:rsid w:val="00E67251"/>
    <w:rsid w:val="00E67982"/>
    <w:rsid w:val="00E70322"/>
    <w:rsid w:val="00E70718"/>
    <w:rsid w:val="00E73876"/>
    <w:rsid w:val="00E74CB0"/>
    <w:rsid w:val="00E754A7"/>
    <w:rsid w:val="00E85318"/>
    <w:rsid w:val="00E93166"/>
    <w:rsid w:val="00E964F9"/>
    <w:rsid w:val="00EA0F6D"/>
    <w:rsid w:val="00EB2780"/>
    <w:rsid w:val="00EB290E"/>
    <w:rsid w:val="00EB7468"/>
    <w:rsid w:val="00EC27F3"/>
    <w:rsid w:val="00EC5797"/>
    <w:rsid w:val="00ED406A"/>
    <w:rsid w:val="00EE1D27"/>
    <w:rsid w:val="00EF03A1"/>
    <w:rsid w:val="00EF281B"/>
    <w:rsid w:val="00EF4868"/>
    <w:rsid w:val="00EF5484"/>
    <w:rsid w:val="00EF7D41"/>
    <w:rsid w:val="00F010F3"/>
    <w:rsid w:val="00F131EA"/>
    <w:rsid w:val="00F1609A"/>
    <w:rsid w:val="00F25B73"/>
    <w:rsid w:val="00F25C4C"/>
    <w:rsid w:val="00F26F3E"/>
    <w:rsid w:val="00F27201"/>
    <w:rsid w:val="00F3236C"/>
    <w:rsid w:val="00F4111F"/>
    <w:rsid w:val="00F46031"/>
    <w:rsid w:val="00F55C8E"/>
    <w:rsid w:val="00F62F72"/>
    <w:rsid w:val="00F676FF"/>
    <w:rsid w:val="00F8057F"/>
    <w:rsid w:val="00F9111B"/>
    <w:rsid w:val="00F96B5C"/>
    <w:rsid w:val="00FA11B6"/>
    <w:rsid w:val="00FA5FA4"/>
    <w:rsid w:val="00FA7E43"/>
    <w:rsid w:val="00FB1F96"/>
    <w:rsid w:val="00FB4773"/>
    <w:rsid w:val="00FC3D97"/>
    <w:rsid w:val="00FC6966"/>
    <w:rsid w:val="00FD2578"/>
    <w:rsid w:val="00FD53BE"/>
    <w:rsid w:val="00FE088D"/>
    <w:rsid w:val="00FE139C"/>
    <w:rsid w:val="00FE16EF"/>
    <w:rsid w:val="00FF0764"/>
    <w:rsid w:val="00FF5888"/>
    <w:rsid w:val="00FF5C42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0757355-BEE9-4A2D-83FF-F65CD410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A2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9BA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D519B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D519BA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D519BA"/>
    <w:rPr>
      <w:sz w:val="22"/>
      <w:szCs w:val="22"/>
      <w:lang w:eastAsia="en-US"/>
    </w:rPr>
  </w:style>
  <w:style w:type="character" w:styleId="a7">
    <w:name w:val="annotation reference"/>
    <w:semiHidden/>
    <w:rsid w:val="0026566A"/>
    <w:rPr>
      <w:sz w:val="16"/>
      <w:szCs w:val="16"/>
    </w:rPr>
  </w:style>
  <w:style w:type="paragraph" w:styleId="a8">
    <w:name w:val="annotation text"/>
    <w:basedOn w:val="a"/>
    <w:semiHidden/>
    <w:rsid w:val="0026566A"/>
    <w:rPr>
      <w:sz w:val="20"/>
      <w:szCs w:val="20"/>
    </w:rPr>
  </w:style>
  <w:style w:type="paragraph" w:styleId="a9">
    <w:name w:val="annotation subject"/>
    <w:basedOn w:val="a8"/>
    <w:next w:val="a8"/>
    <w:semiHidden/>
    <w:rsid w:val="0026566A"/>
    <w:rPr>
      <w:b/>
      <w:bCs/>
    </w:rPr>
  </w:style>
  <w:style w:type="paragraph" w:styleId="aa">
    <w:name w:val="Balloon Text"/>
    <w:basedOn w:val="a"/>
    <w:semiHidden/>
    <w:rsid w:val="0026566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nhideWhenUsed/>
    <w:rsid w:val="002702D0"/>
    <w:rPr>
      <w:rFonts w:ascii="Courier New" w:hAnsi="Courier New" w:cs="Courier New"/>
      <w:sz w:val="20"/>
      <w:szCs w:val="20"/>
    </w:rPr>
  </w:style>
  <w:style w:type="table" w:styleId="ab">
    <w:name w:val="Table Grid"/>
    <w:basedOn w:val="a1"/>
    <w:rsid w:val="00BB53C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C26B0A"/>
  </w:style>
  <w:style w:type="paragraph" w:styleId="ad">
    <w:name w:val="List Paragraph"/>
    <w:basedOn w:val="a"/>
    <w:qFormat/>
    <w:rsid w:val="007F3451"/>
    <w:pPr>
      <w:spacing w:after="0" w:line="240" w:lineRule="auto"/>
      <w:ind w:left="720"/>
    </w:pPr>
    <w:rPr>
      <w:rFonts w:cs="Calibri"/>
      <w:lang w:eastAsia="ru-RU"/>
    </w:rPr>
  </w:style>
  <w:style w:type="character" w:customStyle="1" w:styleId="HTML0">
    <w:name w:val="Стандартный HTML Знак"/>
    <w:link w:val="HTML"/>
    <w:rsid w:val="003B7BDE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1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5E612-CD35-48FF-8448-781FAAB27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2898</Words>
  <Characters>16520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СОГЛАШЕНИЕ  О НЕРАЗГЛАШЕНИИ</vt:lpstr>
      <vt:lpstr>СОГЛАШЕНИЕ  О НЕРАЗГЛАШЕНИИ  </vt:lpstr>
    </vt:vector>
  </TitlesOfParts>
  <Company/>
  <LinksUpToDate>false</LinksUpToDate>
  <CharactersWithSpaces>19380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 О НЕРАЗГЛАШЕНИИ</dc:title>
  <dc:creator>Алехнович</dc:creator>
  <cp:lastModifiedBy>Попова Наталья Леонидовна</cp:lastModifiedBy>
  <cp:revision>10</cp:revision>
  <cp:lastPrinted>2011-03-23T13:25:00Z</cp:lastPrinted>
  <dcterms:created xsi:type="dcterms:W3CDTF">2017-08-10T06:52:00Z</dcterms:created>
  <dcterms:modified xsi:type="dcterms:W3CDTF">2019-04-12T11:04:00Z</dcterms:modified>
</cp:coreProperties>
</file>